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E0" w:rsidRDefault="009C73E0" w:rsidP="009C73E0">
      <w:pPr>
        <w:pStyle w:val="NormaleWeb"/>
        <w:rPr>
          <w:rStyle w:val="Enfasigrassetto"/>
          <w:i/>
          <w:iCs/>
        </w:rPr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3E0" w:rsidRDefault="009C73E0" w:rsidP="009C73E0">
      <w:pPr>
        <w:pStyle w:val="NormaleWeb"/>
        <w:jc w:val="center"/>
        <w:rPr>
          <w:rStyle w:val="Enfasigrassetto"/>
          <w:i/>
          <w:iCs/>
        </w:rPr>
      </w:pPr>
    </w:p>
    <w:p w:rsidR="009C73E0" w:rsidRDefault="009C73E0" w:rsidP="009C73E0">
      <w:pPr>
        <w:pStyle w:val="NormaleWeb"/>
        <w:jc w:val="center"/>
      </w:pPr>
      <w:r>
        <w:rPr>
          <w:rStyle w:val="Enfasigrassetto"/>
          <w:i/>
          <w:iCs/>
        </w:rPr>
        <w:t>Scuola: è tempo di iscrizioni.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Fascicolo e schede sintetiche per saperne di più</w:t>
      </w:r>
    </w:p>
    <w:p w:rsidR="009C73E0" w:rsidRDefault="009C73E0" w:rsidP="009C73E0">
      <w:pPr>
        <w:pStyle w:val="NormaleWeb"/>
      </w:pPr>
      <w:r>
        <w:t xml:space="preserve">Si  apre il sipario sulla complessa procedura per le </w:t>
      </w:r>
      <w:r>
        <w:rPr>
          <w:rStyle w:val="Enfasigrassetto"/>
        </w:rPr>
        <w:t>iscrizioni alle scuole di ogni ordine e grado</w:t>
      </w:r>
      <w:r>
        <w:t xml:space="preserve"> e come tutti gli anni la FLC CGIL pubblica un </w:t>
      </w:r>
      <w:hyperlink r:id="rId7" w:tgtFrame="_blank" w:history="1">
        <w:r>
          <w:rPr>
            <w:rStyle w:val="Collegamentoipertestuale"/>
          </w:rPr>
          <w:t>fascicolo di approfondimento</w:t>
        </w:r>
      </w:hyperlink>
      <w:r>
        <w:t xml:space="preserve"> destinato ai genitori e a tutto il personale della scuola, e quattro schede sintetiche relative ai diversi gradi di scuola (</w:t>
      </w:r>
      <w:hyperlink r:id="rId8" w:tgtFrame="_blank" w:history="1">
        <w:r>
          <w:rPr>
            <w:rStyle w:val="Collegamentoipertestuale"/>
          </w:rPr>
          <w:t>infanzia</w:t>
        </w:r>
      </w:hyperlink>
      <w:r>
        <w:t xml:space="preserve">, </w:t>
      </w:r>
      <w:hyperlink r:id="rId9" w:tgtFrame="_blank" w:history="1">
        <w:r>
          <w:rPr>
            <w:rStyle w:val="Collegamentoipertestuale"/>
          </w:rPr>
          <w:t>primaria</w:t>
        </w:r>
      </w:hyperlink>
      <w:r>
        <w:t xml:space="preserve">, </w:t>
      </w:r>
      <w:hyperlink r:id="rId10" w:tgtFrame="_blank" w:history="1">
        <w:r>
          <w:rPr>
            <w:rStyle w:val="Collegamentoipertestuale"/>
          </w:rPr>
          <w:t>secondaria di primo</w:t>
        </w:r>
      </w:hyperlink>
      <w:r>
        <w:t xml:space="preserve"> e </w:t>
      </w:r>
      <w:hyperlink r:id="rId11" w:tgtFrame="_blank" w:history="1">
        <w:r>
          <w:rPr>
            <w:rStyle w:val="Collegamentoipertestuale"/>
          </w:rPr>
          <w:t>secondo grado</w:t>
        </w:r>
      </w:hyperlink>
      <w:r>
        <w:t>).</w:t>
      </w:r>
    </w:p>
    <w:p w:rsidR="009C73E0" w:rsidRDefault="009C73E0" w:rsidP="009C73E0">
      <w:pPr>
        <w:pStyle w:val="NormaleWeb"/>
      </w:pPr>
      <w:r>
        <w:t xml:space="preserve">Nei nostri materiali tutte le informazioni utili per registrarsi e successivamente presentare le </w:t>
      </w:r>
      <w:r>
        <w:rPr>
          <w:rStyle w:val="Enfasigrassetto"/>
        </w:rPr>
        <w:t>domande di iscrizione online</w:t>
      </w:r>
      <w:r>
        <w:t>. Da questa modalità sono escluse le scuole dell’infanzia, le scuole delle province di Aosta, Trento e Bolzano, i corsi per l’istruzione per gli adulti attivati anche presso le sezioni carcerarie. Per le scuole paritarie la partecipazione al progetto iscrizioni online è facoltativa.</w:t>
      </w:r>
    </w:p>
    <w:p w:rsidR="009C73E0" w:rsidRDefault="009C73E0" w:rsidP="009C73E0">
      <w:pPr>
        <w:pStyle w:val="NormaleWeb"/>
      </w:pPr>
      <w:r>
        <w:t xml:space="preserve">Le </w:t>
      </w:r>
      <w:r>
        <w:rPr>
          <w:rStyle w:val="Enfasigrassetto"/>
        </w:rPr>
        <w:t xml:space="preserve">domande </w:t>
      </w:r>
      <w:r>
        <w:t xml:space="preserve">si possono presentare online sul portale </w:t>
      </w:r>
      <w:hyperlink r:id="rId12" w:history="1">
        <w:r>
          <w:rPr>
            <w:rStyle w:val="Collegamentoipertestuale"/>
          </w:rPr>
          <w:t>www.iscrizioni.istruzione.it</w:t>
        </w:r>
      </w:hyperlink>
      <w:r>
        <w:t xml:space="preserve"> dalle ore 8.00 del</w:t>
      </w:r>
      <w:r>
        <w:rPr>
          <w:rStyle w:val="Enfasigrassetto"/>
        </w:rPr>
        <w:t xml:space="preserve"> 16 gennaio 2017 </w:t>
      </w:r>
      <w:r>
        <w:t xml:space="preserve">alle ore 20.00 del </w:t>
      </w:r>
      <w:r>
        <w:rPr>
          <w:rStyle w:val="Enfasigrassetto"/>
        </w:rPr>
        <w:t>6 febbraio 2017</w:t>
      </w:r>
      <w:r>
        <w:t>.</w:t>
      </w:r>
      <w:r>
        <w:rPr>
          <w:rStyle w:val="Enfasigrassetto"/>
        </w:rPr>
        <w:t xml:space="preserve"> </w:t>
      </w:r>
      <w:r>
        <w:t xml:space="preserve">Per presentare domanda è necessario essere </w:t>
      </w:r>
      <w:r>
        <w:rPr>
          <w:rStyle w:val="Enfasigrassetto"/>
        </w:rPr>
        <w:t>registrati</w:t>
      </w:r>
      <w:r>
        <w:t xml:space="preserve"> allo stesso portale, oppure essere in possesso dell’</w:t>
      </w:r>
      <w:hyperlink r:id="rId13" w:history="1">
        <w:r>
          <w:rPr>
            <w:rStyle w:val="Collegamentoipertestuale"/>
            <w:b/>
            <w:bCs/>
          </w:rPr>
          <w:t>identità digitale SPID</w:t>
        </w:r>
      </w:hyperlink>
      <w:r>
        <w:t xml:space="preserve"> o delle credenziali di </w:t>
      </w:r>
      <w:hyperlink r:id="rId14" w:history="1">
        <w:r>
          <w:rPr>
            <w:rStyle w:val="Collegamentoipertestuale"/>
            <w:b/>
            <w:bCs/>
          </w:rPr>
          <w:t>“istanze online”</w:t>
        </w:r>
      </w:hyperlink>
      <w:r>
        <w:t>. Le procedure di registrazione sono già attive dal 9 gennaio.</w:t>
      </w:r>
    </w:p>
    <w:p w:rsidR="009C73E0" w:rsidRDefault="009C73E0" w:rsidP="009C73E0">
      <w:pPr>
        <w:pStyle w:val="NormaleWeb"/>
      </w:pPr>
      <w:hyperlink r:id="rId15" w:history="1">
        <w:r>
          <w:rPr>
            <w:rStyle w:val="Collegamentoipertestuale"/>
          </w:rPr>
          <w:t>Leggi la notizia</w:t>
        </w:r>
      </w:hyperlink>
    </w:p>
    <w:p w:rsidR="009C73E0" w:rsidRDefault="009C73E0" w:rsidP="009C73E0">
      <w:pPr>
        <w:pStyle w:val="NormaleWeb"/>
      </w:pPr>
      <w:r>
        <w:t>Cordialmente</w:t>
      </w:r>
      <w:r>
        <w:br/>
        <w:t>FLC CGIL nazionale</w:t>
      </w:r>
    </w:p>
    <w:p w:rsidR="009C73E0" w:rsidRDefault="009C73E0" w:rsidP="009C73E0">
      <w:pPr>
        <w:pStyle w:val="NormaleWeb"/>
      </w:pPr>
      <w:r>
        <w:rPr>
          <w:rStyle w:val="Enfasigrassetto"/>
          <w:i/>
          <w:iCs/>
        </w:rPr>
        <w:t>In evidenza</w:t>
      </w:r>
    </w:p>
    <w:p w:rsidR="009C73E0" w:rsidRDefault="009C73E0" w:rsidP="009C73E0">
      <w:pPr>
        <w:pStyle w:val="NormaleWeb"/>
      </w:pPr>
      <w:hyperlink r:id="rId16" w:history="1">
        <w:r>
          <w:rPr>
            <w:rStyle w:val="Collegamentoipertestuale"/>
          </w:rPr>
          <w:t xml:space="preserve">Referendum: </w:t>
        </w:r>
        <w:proofErr w:type="spellStart"/>
        <w:r>
          <w:rPr>
            <w:rStyle w:val="Collegamentoipertestuale"/>
          </w:rPr>
          <w:t>Camusso</w:t>
        </w:r>
        <w:proofErr w:type="spellEnd"/>
        <w:r>
          <w:rPr>
            <w:rStyle w:val="Collegamentoipertestuale"/>
          </w:rPr>
          <w:t>, comincia la campagna referendaria “Libera il lavoro con 2 sì”</w:t>
        </w:r>
      </w:hyperlink>
    </w:p>
    <w:p w:rsidR="009C73E0" w:rsidRDefault="009C73E0" w:rsidP="009C73E0">
      <w:pPr>
        <w:pStyle w:val="NormaleWeb"/>
      </w:pPr>
      <w:hyperlink r:id="rId17" w:history="1">
        <w:r>
          <w:rPr>
            <w:rStyle w:val="Collegamentoipertestuale"/>
          </w:rPr>
          <w:t>Mobilità scuola 2017/2018: confermata la libera scelta di tutti i docenti tra scuole e ambiti</w:t>
        </w:r>
      </w:hyperlink>
    </w:p>
    <w:p w:rsidR="009C73E0" w:rsidRDefault="009C73E0" w:rsidP="009C73E0">
      <w:pPr>
        <w:pStyle w:val="NormaleWeb"/>
      </w:pPr>
      <w:hyperlink r:id="rId18" w:history="1">
        <w:r>
          <w:rPr>
            <w:rStyle w:val="Collegamentoipertestuale"/>
          </w:rPr>
          <w:t xml:space="preserve">Concorso docenti: le prove suppletive a partire da aprile 2017 </w:t>
        </w:r>
      </w:hyperlink>
    </w:p>
    <w:p w:rsidR="009C73E0" w:rsidRDefault="009C73E0" w:rsidP="009C73E0">
      <w:pPr>
        <w:pStyle w:val="NormaleWeb"/>
      </w:pPr>
      <w:hyperlink r:id="rId19" w:history="1">
        <w:r>
          <w:rPr>
            <w:rStyle w:val="Collegamentoipertestuale"/>
          </w:rPr>
          <w:t xml:space="preserve">Personale della scuola: come si va in pensione nel 2017? </w:t>
        </w:r>
      </w:hyperlink>
    </w:p>
    <w:p w:rsidR="009C73E0" w:rsidRDefault="009C73E0" w:rsidP="009C73E0">
      <w:pPr>
        <w:pStyle w:val="NormaleWeb"/>
      </w:pPr>
      <w:r>
        <w:rPr>
          <w:rStyle w:val="Enfasicorsivo"/>
          <w:b/>
          <w:bCs/>
        </w:rPr>
        <w:t>Notizie scuola</w:t>
      </w:r>
    </w:p>
    <w:p w:rsidR="009C73E0" w:rsidRDefault="009C73E0" w:rsidP="009C73E0">
      <w:pPr>
        <w:pStyle w:val="NormaleWeb"/>
      </w:pPr>
      <w:hyperlink r:id="rId20" w:history="1">
        <w:r>
          <w:rPr>
            <w:rStyle w:val="Collegamentoipertestuale"/>
          </w:rPr>
          <w:t xml:space="preserve">Francesco Sinopoli ospite a </w:t>
        </w:r>
        <w:proofErr w:type="spellStart"/>
        <w:r>
          <w:rPr>
            <w:rStyle w:val="Collegamentoipertestuale"/>
          </w:rPr>
          <w:t>UnoMattina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9C73E0" w:rsidRDefault="009C73E0" w:rsidP="009C73E0">
      <w:pPr>
        <w:pStyle w:val="NormaleWeb"/>
      </w:pPr>
      <w:hyperlink r:id="rId21" w:history="1">
        <w:r>
          <w:rPr>
            <w:rStyle w:val="Collegamentoipertestuale"/>
          </w:rPr>
          <w:t xml:space="preserve">Troppi trasferimenti? Colpa di scelte politiche sbagliate </w:t>
        </w:r>
      </w:hyperlink>
    </w:p>
    <w:p w:rsidR="009C73E0" w:rsidRDefault="009C73E0" w:rsidP="009C73E0">
      <w:pPr>
        <w:pStyle w:val="NormaleWeb"/>
      </w:pPr>
      <w:hyperlink r:id="rId22" w:history="1">
        <w:r>
          <w:rPr>
            <w:rStyle w:val="Collegamentoipertestuale"/>
          </w:rPr>
          <w:t xml:space="preserve">Legge 107/15 e deleghe: lo stato dell’arte </w:t>
        </w:r>
      </w:hyperlink>
    </w:p>
    <w:p w:rsidR="009C73E0" w:rsidRDefault="009C73E0" w:rsidP="009C73E0">
      <w:pPr>
        <w:pStyle w:val="NormaleWeb"/>
      </w:pPr>
      <w:hyperlink r:id="rId23" w:history="1">
        <w:r>
          <w:rPr>
            <w:rStyle w:val="Collegamentoipertestuale"/>
          </w:rPr>
          <w:t xml:space="preserve">Calendario scolastico 2016/2017: le sospensioni dell’attività didattica per il Carnevale </w:t>
        </w:r>
      </w:hyperlink>
    </w:p>
    <w:p w:rsidR="009C73E0" w:rsidRDefault="009C73E0" w:rsidP="009C73E0">
      <w:pPr>
        <w:pStyle w:val="NormaleWeb"/>
      </w:pPr>
      <w:hyperlink r:id="rId24" w:history="1">
        <w:r>
          <w:rPr>
            <w:rStyle w:val="Collegamentoipertestuale"/>
          </w:rPr>
          <w:t xml:space="preserve">Graduatorie di istituto docenti: anche nel 2017 sarà possibile inserirsi in terza fascia </w:t>
        </w:r>
      </w:hyperlink>
    </w:p>
    <w:p w:rsidR="009C73E0" w:rsidRDefault="009C73E0" w:rsidP="009C73E0">
      <w:pPr>
        <w:pStyle w:val="NormaleWeb"/>
      </w:pPr>
      <w:hyperlink r:id="rId25" w:history="1">
        <w:r>
          <w:rPr>
            <w:rStyle w:val="Collegamentoipertestuale"/>
          </w:rPr>
          <w:t>Graduatorie di istituto docenti: entro il 3 febbraio 2017 l’inserimento in II fascia per i nuovi abilitati</w:t>
        </w:r>
      </w:hyperlink>
    </w:p>
    <w:p w:rsidR="009C73E0" w:rsidRDefault="009C73E0" w:rsidP="009C73E0">
      <w:pPr>
        <w:pStyle w:val="NormaleWeb"/>
      </w:pPr>
      <w:hyperlink r:id="rId26" w:history="1">
        <w:r>
          <w:rPr>
            <w:rStyle w:val="Collegamentoipertestuale"/>
          </w:rPr>
          <w:t xml:space="preserve">L’eliminazione della discrezionalità nella “chiamata diretta” farà bene alla qualità della scuola </w:t>
        </w:r>
      </w:hyperlink>
    </w:p>
    <w:p w:rsidR="009C73E0" w:rsidRDefault="009C73E0" w:rsidP="009C73E0">
      <w:pPr>
        <w:pStyle w:val="NormaleWeb"/>
      </w:pPr>
      <w:hyperlink r:id="rId27" w:history="1">
        <w:r>
          <w:rPr>
            <w:rStyle w:val="Collegamentoipertestuale"/>
          </w:rPr>
          <w:t xml:space="preserve">Pagamento supplenti: l’emissione speciale avverrà il 18 gennaio </w:t>
        </w:r>
      </w:hyperlink>
    </w:p>
    <w:p w:rsidR="009C73E0" w:rsidRDefault="009C73E0" w:rsidP="009C73E0">
      <w:pPr>
        <w:pStyle w:val="NormaleWeb"/>
      </w:pPr>
      <w:hyperlink r:id="rId28" w:history="1">
        <w:r>
          <w:rPr>
            <w:rStyle w:val="Collegamentoipertestuale"/>
          </w:rPr>
          <w:t xml:space="preserve">No all’obbligo di pubblicare patrimonio e reddito di dirigenti e docenti con incarichi organizzativi </w:t>
        </w:r>
      </w:hyperlink>
    </w:p>
    <w:p w:rsidR="009C73E0" w:rsidRDefault="009C73E0" w:rsidP="009C73E0">
      <w:pPr>
        <w:pStyle w:val="NormaleWeb"/>
      </w:pPr>
      <w:hyperlink r:id="rId29" w:history="1">
        <w:r>
          <w:rPr>
            <w:rStyle w:val="Collegamentoipertestuale"/>
          </w:rPr>
          <w:t>Alternanza scuola-lavoro, 13 gennaio convegno a Vercelli</w:t>
        </w:r>
      </w:hyperlink>
    </w:p>
    <w:p w:rsidR="009C73E0" w:rsidRDefault="009C73E0" w:rsidP="009C73E0">
      <w:pPr>
        <w:pStyle w:val="NormaleWeb"/>
      </w:pPr>
      <w:hyperlink r:id="rId30" w:history="1">
        <w:r>
          <w:rPr>
            <w:rStyle w:val="Collegamentoipertestuale"/>
          </w:rPr>
          <w:t>Dimensionamento scolastico: la giunta regionale Campania approva il Piano</w:t>
        </w:r>
      </w:hyperlink>
    </w:p>
    <w:p w:rsidR="009C73E0" w:rsidRDefault="009C73E0" w:rsidP="009C73E0">
      <w:pPr>
        <w:pStyle w:val="NormaleWeb"/>
      </w:pPr>
      <w:hyperlink r:id="rId31" w:history="1">
        <w:r>
          <w:rPr>
            <w:rStyle w:val="Collegamentoipertestuale"/>
          </w:rPr>
          <w:t>Tutte le notizie canale scuola</w:t>
        </w:r>
      </w:hyperlink>
    </w:p>
    <w:p w:rsidR="009C73E0" w:rsidRDefault="009C73E0" w:rsidP="009C73E0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9C73E0" w:rsidRDefault="009C73E0" w:rsidP="009C73E0">
      <w:pPr>
        <w:pStyle w:val="NormaleWeb"/>
      </w:pPr>
      <w:hyperlink r:id="rId32" w:history="1">
        <w:r>
          <w:rPr>
            <w:rStyle w:val="Collegamentoipertestuale"/>
          </w:rPr>
          <w:t>La solidarietà dei sindacati scuola alla Ministra Fedeli oggetto di attacchi anonimi</w:t>
        </w:r>
      </w:hyperlink>
    </w:p>
    <w:p w:rsidR="009C73E0" w:rsidRDefault="009C73E0" w:rsidP="009C73E0">
      <w:pPr>
        <w:pStyle w:val="NormaleWeb"/>
      </w:pPr>
      <w:hyperlink r:id="rId33" w:history="1">
        <w:r>
          <w:rPr>
            <w:rStyle w:val="Collegamentoipertestuale"/>
          </w:rPr>
          <w:t>Risoluzione ETUC/CES sul futuro del dialogo sociale</w:t>
        </w:r>
      </w:hyperlink>
    </w:p>
    <w:p w:rsidR="009C73E0" w:rsidRDefault="009C73E0" w:rsidP="009C73E0">
      <w:pPr>
        <w:pStyle w:val="NormaleWeb"/>
      </w:pPr>
      <w:hyperlink r:id="rId34" w:history="1">
        <w:r>
          <w:rPr>
            <w:rStyle w:val="Collegamentoipertestuale"/>
          </w:rPr>
          <w:t xml:space="preserve">Morte De Mauro: il cordoglio del nostro sindacato </w:t>
        </w:r>
      </w:hyperlink>
    </w:p>
    <w:p w:rsidR="009C73E0" w:rsidRDefault="009C73E0" w:rsidP="009C73E0">
      <w:pPr>
        <w:pStyle w:val="NormaleWeb"/>
      </w:pPr>
      <w:hyperlink r:id="rId35" w:history="1">
        <w:r>
          <w:rPr>
            <w:rStyle w:val="Collegamentoipertestuale"/>
          </w:rPr>
          <w:t xml:space="preserve">È morto </w:t>
        </w:r>
        <w:proofErr w:type="spellStart"/>
        <w:r>
          <w:rPr>
            <w:rStyle w:val="Collegamentoipertestuale"/>
          </w:rPr>
          <w:t>Zygmunt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Bauman</w:t>
        </w:r>
        <w:proofErr w:type="spellEnd"/>
        <w:r>
          <w:rPr>
            <w:rStyle w:val="Collegamentoipertestuale"/>
          </w:rPr>
          <w:t>, teorico della «modernità liquida»</w:t>
        </w:r>
      </w:hyperlink>
    </w:p>
    <w:p w:rsidR="009C73E0" w:rsidRDefault="009C73E0" w:rsidP="009C73E0">
      <w:pPr>
        <w:pStyle w:val="NormaleWeb"/>
      </w:pPr>
      <w:hyperlink r:id="rId36" w:history="1">
        <w:r>
          <w:rPr>
            <w:rStyle w:val="Collegamentoipertestuale"/>
          </w:rPr>
          <w:t>Scegli di esserci: iscriviti alla FLC CGIL</w:t>
        </w:r>
      </w:hyperlink>
    </w:p>
    <w:p w:rsidR="009C73E0" w:rsidRDefault="009C73E0" w:rsidP="009C73E0">
      <w:pPr>
        <w:pStyle w:val="NormaleWeb"/>
      </w:pPr>
      <w:hyperlink r:id="rId37" w:history="1">
        <w:r>
          <w:rPr>
            <w:rStyle w:val="Collegamentoipertestuale"/>
          </w:rPr>
          <w:t>Servizi assicurativi per iscritti e RSU FLC CGIL</w:t>
        </w:r>
      </w:hyperlink>
    </w:p>
    <w:p w:rsidR="009C73E0" w:rsidRDefault="009C73E0" w:rsidP="009C73E0">
      <w:pPr>
        <w:pStyle w:val="NormaleWeb"/>
      </w:pPr>
      <w:hyperlink r:id="rId38" w:history="1">
        <w:r>
          <w:rPr>
            <w:rStyle w:val="Collegamentoipertestuale"/>
          </w:rPr>
          <w:t>Feed Rss sito www.flcgil.it</w:t>
        </w:r>
      </w:hyperlink>
    </w:p>
    <w:p w:rsidR="009C73E0" w:rsidRDefault="009C73E0" w:rsidP="009C73E0">
      <w:pPr>
        <w:pStyle w:val="NormaleWeb"/>
      </w:pPr>
      <w:hyperlink r:id="rId3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9C73E0" w:rsidRDefault="009C73E0" w:rsidP="009C73E0">
      <w:pPr>
        <w:pStyle w:val="NormaleWeb"/>
      </w:pPr>
      <w:r>
        <w:t xml:space="preserve">Per l’informazione quotidiana, ecco le aree del sito nazionale dedicate alle notizie di: </w:t>
      </w:r>
      <w:hyperlink r:id="rId4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6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7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8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5B37EE" w:rsidRPr="009C73E0" w:rsidRDefault="005B37EE" w:rsidP="009C73E0"/>
    <w:sectPr w:rsidR="005B37EE" w:rsidRPr="009C7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7B5C06"/>
    <w:rsid w:val="008B6302"/>
    <w:rsid w:val="008C04A8"/>
    <w:rsid w:val="00974A09"/>
    <w:rsid w:val="009871D5"/>
    <w:rsid w:val="009C73E0"/>
    <w:rsid w:val="009E1ACF"/>
    <w:rsid w:val="00AC4D8F"/>
    <w:rsid w:val="00B21779"/>
    <w:rsid w:val="00BD7A26"/>
    <w:rsid w:val="00D622D0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9C73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9C73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come-ottenere-l-identita-digitale-spid-per-accedere-ai-servizi-della-pubblica-amministrazione.flc" TargetMode="External"/><Relationship Id="rId18" Type="http://schemas.openxmlformats.org/officeDocument/2006/relationships/hyperlink" Target="http://www.flcgil.it/scuola/precari/concorso-docenti-le-prove-suppletive-a-partire-da-aprile-2017.flc" TargetMode="External"/><Relationship Id="rId26" Type="http://schemas.openxmlformats.org/officeDocument/2006/relationships/hyperlink" Target="http://www.flcgil.it/scuola/l-eliminazione-della-discrezionalita-nella-chiamata-diretta-fara-bene-alla-qualita-della-scuola.flc" TargetMode="External"/><Relationship Id="rId39" Type="http://schemas.openxmlformats.org/officeDocument/2006/relationships/hyperlink" Target="http://servizi.flcgil.i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troppi-trasferimenti-colpa-di-scelte-politiche-sbagliate.flc" TargetMode="External"/><Relationship Id="rId34" Type="http://schemas.openxmlformats.org/officeDocument/2006/relationships/hyperlink" Target="http://www.flcgil.it/comunicati-stampa/flc/morte-de-mauro-il-cordoglio-del-nostro-sindacato.flc" TargetMode="External"/><Relationship Id="rId42" Type="http://schemas.openxmlformats.org/officeDocument/2006/relationships/hyperlink" Target="http://www.flcgil.it/universita/" TargetMode="External"/><Relationship Id="rId47" Type="http://schemas.openxmlformats.org/officeDocument/2006/relationships/hyperlink" Target="https://twitter.com/flccgi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flcgil.it/sindacato/documenti/approfondimenti/fascicolo-flc-cgil-iscrizioni-scuola-anno-scolastico-2017-2018.flc" TargetMode="External"/><Relationship Id="rId12" Type="http://schemas.openxmlformats.org/officeDocument/2006/relationships/hyperlink" Target="http://www.iscrizioni.istruzione.it" TargetMode="External"/><Relationship Id="rId17" Type="http://schemas.openxmlformats.org/officeDocument/2006/relationships/hyperlink" Target="http://www.flcgil.it/scuola/mobilita-scuola-2017-2018-confermata-la-libera-scelta-di-tutti-i-docenti-tra-scuole-e-ambiti.flc" TargetMode="External"/><Relationship Id="rId25" Type="http://schemas.openxmlformats.org/officeDocument/2006/relationships/hyperlink" Target="http://www.flcgil.it/scuola/precari/graduatorie-di-istituto-docenti-entro-il-3-febbraio-2017-l-inserimento-in-ii-fascia-per-i-nuovi-abilitati.flc" TargetMode="External"/><Relationship Id="rId33" Type="http://schemas.openxmlformats.org/officeDocument/2006/relationships/hyperlink" Target="http://www.flcgil.it/attualita/estero/risoluzione-etuc-ces-sul-futuro-del-dialogo-sociale.flc" TargetMode="External"/><Relationship Id="rId38" Type="http://schemas.openxmlformats.org/officeDocument/2006/relationships/hyperlink" Target="http://www.flcgil.it/sindacato/feed-rss-sito-www-flcgil-it.flc" TargetMode="External"/><Relationship Id="rId46" Type="http://schemas.openxmlformats.org/officeDocument/2006/relationships/hyperlink" Target="https://plus.google.com/1065654783805274764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attualita/referendum-camusso-comincia-la-campagna-referendaria-libera-il-lavoro-con-2-si.flc" TargetMode="External"/><Relationship Id="rId20" Type="http://schemas.openxmlformats.org/officeDocument/2006/relationships/hyperlink" Target="http://www.flcgil.it/attualita/francesco-sinopoli-ospite-a-unomattina.flc" TargetMode="External"/><Relationship Id="rId29" Type="http://schemas.openxmlformats.org/officeDocument/2006/relationships/hyperlink" Target="http://www.flcgil.it/regioni/piemonte/vercelli/alternanza-scuola-lavoro-13-gennaio-convegno-a-vercelli.flc" TargetMode="External"/><Relationship Id="rId41" Type="http://schemas.openxmlformats.org/officeDocument/2006/relationships/hyperlink" Target="http://www.flcgil.it/scuola/scuola-non-stata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indacato/documenti/approfondimenti/scheda-flc-cgil-iscrizioni-2017-2018-scuola-secondaria-di-secondo-grado.flc" TargetMode="External"/><Relationship Id="rId24" Type="http://schemas.openxmlformats.org/officeDocument/2006/relationships/hyperlink" Target="http://www.flcgil.it/scuola/precari/graduatorie-di-istituto-docenti-anche-nel-2017-sara-possibile-inserirsi-in-terza-fascia.flc" TargetMode="External"/><Relationship Id="rId32" Type="http://schemas.openxmlformats.org/officeDocument/2006/relationships/hyperlink" Target="http://www.flcgil.it/attualita/la-solidarieta-dei-sindacati-scuola-alla-ministra-fedeli-oggetto-di-attacchi-anonimi.flc" TargetMode="External"/><Relationship Id="rId37" Type="http://schemas.openxmlformats.org/officeDocument/2006/relationships/hyperlink" Target="http://www.flcgil.it/sindacato/servizi-agli-iscritti/servizi-assicurativi-per-iscritti-e-rsu-flc-cgil.flc" TargetMode="External"/><Relationship Id="rId40" Type="http://schemas.openxmlformats.org/officeDocument/2006/relationships/hyperlink" Target="http://www.flcgil.it/scuola/" TargetMode="External"/><Relationship Id="rId45" Type="http://schemas.openxmlformats.org/officeDocument/2006/relationships/hyperlink" Target="https://www.facebook.com/flccgilfanp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iscrizioni-scuola-2017-2018-schede-sintetiche-e-fascicolo.flc" TargetMode="External"/><Relationship Id="rId23" Type="http://schemas.openxmlformats.org/officeDocument/2006/relationships/hyperlink" Target="http://www.flcgil.it/scuola/calendario-scolastico-2016-2017-sospensioni-attivita-didattica-carnevale.flc" TargetMode="External"/><Relationship Id="rId28" Type="http://schemas.openxmlformats.org/officeDocument/2006/relationships/hyperlink" Target="http://www.flcgil.it/scuola/dirigenti/sbagliato-e-inutile-estendere-anche-ai-dirigenti-scolastici-e-ai-docenti-con-incarichi-organizzativi-l-obbligo-di-pubblicare-patrimonio-e-reddito.flc" TargetMode="External"/><Relationship Id="rId36" Type="http://schemas.openxmlformats.org/officeDocument/2006/relationships/hyperlink" Target="http://www.flcgil.it/sindacato/iscriviti.flc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lcgil.it/sindacato/documenti/approfondimenti/scheda-flc-cgil-iscrizioni-2017-2018-scuola-secondaria-di-primo-grado.flc" TargetMode="External"/><Relationship Id="rId19" Type="http://schemas.openxmlformats.org/officeDocument/2006/relationships/hyperlink" Target="http://www.flcgil.it/attualita/previdenza/personale-della-scuola-come-si-va-in-pensione-nel-2017.flc" TargetMode="External"/><Relationship Id="rId31" Type="http://schemas.openxmlformats.org/officeDocument/2006/relationships/hyperlink" Target="http://www.flcgil.it/scuola/" TargetMode="External"/><Relationship Id="rId44" Type="http://schemas.openxmlformats.org/officeDocument/2006/relationships/hyperlink" Target="http://www.flcgil.it/scuola/formazione-profession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approfondimenti/scheda-flc-cgil-iscrizioni-2017-2018-scuola-primaria.flc" TargetMode="External"/><Relationship Id="rId14" Type="http://schemas.openxmlformats.org/officeDocument/2006/relationships/hyperlink" Target="http://www.istruzione.it/polis/Istanzeonline.htm" TargetMode="External"/><Relationship Id="rId22" Type="http://schemas.openxmlformats.org/officeDocument/2006/relationships/hyperlink" Target="http://www.flcgil.it/scuola/legge-107-e-deleghe-lo-stato-dell-arte.flc" TargetMode="External"/><Relationship Id="rId27" Type="http://schemas.openxmlformats.org/officeDocument/2006/relationships/hyperlink" Target="http://www.flcgil.it/scuola/precari/pagamento-supplenti-il-miur-rettifica-l-emissione-speciale-avverra-il-18-gennaio-un-meccanismo-che-palesemente-non-funziona.flc" TargetMode="External"/><Relationship Id="rId30" Type="http://schemas.openxmlformats.org/officeDocument/2006/relationships/hyperlink" Target="http://www.flcgil.it/regioni/campania/benevento/dimensionamento-scolastico-la-giunta-regionale-campania-approva-il-piano.flc" TargetMode="External"/><Relationship Id="rId35" Type="http://schemas.openxmlformats.org/officeDocument/2006/relationships/hyperlink" Target="http://www.flcgil.it/rassegna-stampa/nazionale/e-morto-zygmunt-bauman-teorico-della-modernita-liquida.flc" TargetMode="External"/><Relationship Id="rId43" Type="http://schemas.openxmlformats.org/officeDocument/2006/relationships/hyperlink" Target="http://www.flcgil.it/ricerca/" TargetMode="External"/><Relationship Id="rId48" Type="http://schemas.openxmlformats.org/officeDocument/2006/relationships/hyperlink" Target="https://www.youtube.com/user/sindacatoflcgil" TargetMode="External"/><Relationship Id="rId8" Type="http://schemas.openxmlformats.org/officeDocument/2006/relationships/hyperlink" Target="http://www.flcgil.it/sindacato/documenti/approfondimenti/scheda-flc-cgil-iscrizioni-2017-2018-scuola-infanzia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22</cp:revision>
  <cp:lastPrinted>2016-11-17T07:41:00Z</cp:lastPrinted>
  <dcterms:created xsi:type="dcterms:W3CDTF">2016-09-05T06:04:00Z</dcterms:created>
  <dcterms:modified xsi:type="dcterms:W3CDTF">2017-01-14T09:17:00Z</dcterms:modified>
</cp:coreProperties>
</file>