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68AA" w:rsidRPr="00090D55" w:rsidRDefault="00B268AA" w:rsidP="00B268AA">
      <w:pPr>
        <w:autoSpaceDE w:val="0"/>
        <w:jc w:val="center"/>
        <w:rPr>
          <w:rFonts w:eastAsia="ComicSansMS-Bold" w:cs="ComicSansMS-Bold"/>
          <w:b/>
          <w:bCs/>
          <w:color w:val="000000"/>
          <w:sz w:val="12"/>
          <w:szCs w:val="12"/>
        </w:rPr>
      </w:pPr>
    </w:p>
    <w:p w:rsidR="00B268AA" w:rsidRPr="00B268AA" w:rsidRDefault="002907A2" w:rsidP="00B268AA">
      <w:pPr>
        <w:autoSpaceDE w:val="0"/>
        <w:jc w:val="center"/>
        <w:rPr>
          <w:sz w:val="40"/>
          <w:szCs w:val="40"/>
        </w:rPr>
      </w:pPr>
      <w:r>
        <w:rPr>
          <w:noProof/>
          <w:sz w:val="46"/>
          <w:szCs w:val="46"/>
          <w:lang w:eastAsia="it-IT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361315</wp:posOffset>
            </wp:positionV>
            <wp:extent cx="1908810" cy="781685"/>
            <wp:effectExtent l="1905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78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8AA" w:rsidRPr="00B268AA">
        <w:rPr>
          <w:rFonts w:eastAsia="ComicSansMS-Bold" w:cs="ComicSansMS-Bold"/>
          <w:b/>
          <w:bCs/>
          <w:color w:val="000000"/>
          <w:sz w:val="40"/>
          <w:szCs w:val="40"/>
        </w:rPr>
        <w:t>CESP - Centro Studi per la Scuola Pubblica</w:t>
      </w:r>
    </w:p>
    <w:p w:rsidR="0005198C" w:rsidRPr="0005198C" w:rsidRDefault="0005198C" w:rsidP="00B268AA">
      <w:pPr>
        <w:autoSpaceDE w:val="0"/>
        <w:jc w:val="center"/>
        <w:rPr>
          <w:rFonts w:eastAsia="ComicSansMS-Bold" w:cs="ComicSansMS-Bold"/>
          <w:b/>
          <w:bCs/>
          <w:color w:val="000000"/>
          <w:sz w:val="16"/>
          <w:szCs w:val="16"/>
        </w:rPr>
      </w:pPr>
    </w:p>
    <w:p w:rsidR="0068620E" w:rsidRPr="0005198C" w:rsidRDefault="0068620E" w:rsidP="0005198C">
      <w:pPr>
        <w:pStyle w:val="CM1"/>
        <w:jc w:val="center"/>
        <w:rPr>
          <w:rFonts w:ascii="Times New Roman" w:hAnsi="Times New Roman" w:cs="Times New Roman"/>
          <w:b/>
        </w:rPr>
      </w:pPr>
      <w:r w:rsidRPr="0005198C">
        <w:rPr>
          <w:rFonts w:ascii="Times New Roman" w:hAnsi="Times New Roman" w:cs="Times New Roman"/>
          <w:b/>
        </w:rPr>
        <w:t>Viale Manzoni 55, 00185 Roma -Tel. 06/70.452 452, Fax 06/77.20.60.60</w:t>
      </w:r>
    </w:p>
    <w:p w:rsidR="0068620E" w:rsidRPr="0005198C" w:rsidRDefault="0005198C" w:rsidP="0005198C">
      <w:pPr>
        <w:autoSpaceDE w:val="0"/>
        <w:jc w:val="center"/>
        <w:rPr>
          <w:rFonts w:eastAsia="ComicSansMS-Bold" w:cs="Times New Roman"/>
          <w:b/>
          <w:bCs/>
          <w:color w:val="000000"/>
          <w:sz w:val="8"/>
          <w:szCs w:val="8"/>
        </w:rPr>
      </w:pPr>
      <w:r w:rsidRPr="0005198C">
        <w:rPr>
          <w:rFonts w:cs="Times New Roman"/>
          <w:b/>
        </w:rPr>
        <w:t xml:space="preserve">CESP Pisa </w:t>
      </w:r>
      <w:r w:rsidR="0068620E" w:rsidRPr="0005198C">
        <w:rPr>
          <w:rFonts w:cs="Times New Roman"/>
          <w:b/>
        </w:rPr>
        <w:t>Via San Loren</w:t>
      </w:r>
      <w:r w:rsidRPr="0005198C">
        <w:rPr>
          <w:rFonts w:cs="Times New Roman"/>
          <w:b/>
        </w:rPr>
        <w:t xml:space="preserve">zo, 38, e-mail </w:t>
      </w:r>
      <w:hyperlink r:id="rId6" w:history="1">
        <w:r w:rsidRPr="0005198C">
          <w:rPr>
            <w:rStyle w:val="Collegamentoipertestuale"/>
            <w:rFonts w:cs="Times New Roman"/>
            <w:b/>
            <w:iCs/>
          </w:rPr>
          <w:t>cesp.pisa@gmail.com</w:t>
        </w:r>
      </w:hyperlink>
      <w:r w:rsidRPr="0005198C">
        <w:rPr>
          <w:rFonts w:cs="Times New Roman"/>
          <w:b/>
          <w:iCs/>
        </w:rPr>
        <w:t xml:space="preserve"> </w:t>
      </w:r>
      <w:r w:rsidRPr="0005198C">
        <w:rPr>
          <w:rFonts w:cs="Times New Roman"/>
          <w:b/>
        </w:rPr>
        <w:t>tel.050/563083 Fax:</w:t>
      </w:r>
      <w:r w:rsidR="0068620E" w:rsidRPr="0005198C">
        <w:rPr>
          <w:rFonts w:cs="Times New Roman"/>
          <w:b/>
        </w:rPr>
        <w:t>050/8310584</w:t>
      </w:r>
    </w:p>
    <w:p w:rsidR="0005198C" w:rsidRPr="00B268AA" w:rsidRDefault="0005198C" w:rsidP="00B268AA">
      <w:pPr>
        <w:autoSpaceDE w:val="0"/>
        <w:rPr>
          <w:sz w:val="16"/>
          <w:szCs w:val="16"/>
        </w:rPr>
      </w:pPr>
      <w:r w:rsidRPr="0005198C">
        <w:rPr>
          <w:rFonts w:cs="Times New Roman"/>
        </w:rPr>
        <w:pict>
          <v:line id="_x0000_s1028" style="position:absolute;z-index:251658240" from="11.75pt,4.45pt" to="509.75pt,4.45pt" strokeweight=".26mm">
            <v:stroke joinstyle="miter" endcap="square"/>
          </v:line>
        </w:pict>
      </w:r>
    </w:p>
    <w:p w:rsidR="00057D32" w:rsidRPr="00057D32" w:rsidRDefault="007637D2" w:rsidP="00090D55">
      <w:pPr>
        <w:autoSpaceDE w:val="0"/>
        <w:jc w:val="center"/>
        <w:rPr>
          <w:rFonts w:eastAsia="ComicSansMS-Bold" w:cs="ComicSansMS-Bold"/>
          <w:b/>
          <w:bCs/>
          <w:color w:val="FF0000"/>
          <w:sz w:val="48"/>
          <w:szCs w:val="48"/>
        </w:rPr>
      </w:pPr>
      <w:r w:rsidRPr="00057D32">
        <w:rPr>
          <w:rFonts w:eastAsia="ComicSansMS-Bold" w:cs="ComicSansMS-Bold"/>
          <w:b/>
          <w:bCs/>
          <w:color w:val="FF0000"/>
          <w:sz w:val="48"/>
          <w:szCs w:val="48"/>
        </w:rPr>
        <w:t>Pisa, Giovedì 27 Aprile</w:t>
      </w:r>
      <w:r w:rsidR="0068620E" w:rsidRPr="00057D32">
        <w:rPr>
          <w:rFonts w:eastAsia="ComicSansMS-Bold" w:cs="ComicSansMS-Bold"/>
          <w:b/>
          <w:bCs/>
          <w:color w:val="FF0000"/>
          <w:sz w:val="48"/>
          <w:szCs w:val="48"/>
        </w:rPr>
        <w:t xml:space="preserve"> 201</w:t>
      </w:r>
      <w:r w:rsidRPr="00057D32">
        <w:rPr>
          <w:rFonts w:eastAsia="ComicSansMS-Bold" w:cs="ComicSansMS-Bold"/>
          <w:b/>
          <w:bCs/>
          <w:color w:val="FF0000"/>
          <w:sz w:val="48"/>
          <w:szCs w:val="48"/>
        </w:rPr>
        <w:t>7</w:t>
      </w:r>
      <w:r w:rsidR="00057D32" w:rsidRPr="00057D32">
        <w:rPr>
          <w:rFonts w:eastAsia="ComicSansMS-Bold" w:cs="ComicSansMS-Bold"/>
          <w:b/>
          <w:bCs/>
          <w:color w:val="FF0000"/>
          <w:sz w:val="48"/>
          <w:szCs w:val="48"/>
        </w:rPr>
        <w:t xml:space="preserve"> ore 8,30-13,30</w:t>
      </w:r>
    </w:p>
    <w:p w:rsidR="0068620E" w:rsidRPr="00057D32" w:rsidRDefault="007637D2" w:rsidP="00090D55">
      <w:pPr>
        <w:pStyle w:val="Titolo3"/>
        <w:numPr>
          <w:ilvl w:val="0"/>
          <w:numId w:val="0"/>
        </w:numPr>
        <w:spacing w:line="200" w:lineRule="atLeast"/>
        <w:rPr>
          <w:rFonts w:ascii="Times New Roman" w:eastAsia="ComicSansMS-Bold" w:hAnsi="Times New Roman" w:cs="ComicSansMS-Bold"/>
          <w:bCs/>
          <w:color w:val="FF0000"/>
          <w:sz w:val="40"/>
          <w:szCs w:val="40"/>
        </w:rPr>
      </w:pPr>
      <w:r w:rsidRPr="00057D32">
        <w:rPr>
          <w:rFonts w:ascii="Times New Roman" w:eastAsia="ComicSansMS-Bold" w:hAnsi="Times New Roman" w:cs="ComicSansMS-Bold"/>
          <w:bCs/>
          <w:color w:val="FF0000"/>
          <w:sz w:val="40"/>
          <w:szCs w:val="40"/>
        </w:rPr>
        <w:t>Aula Magna IPSSAR “Matteotti”</w:t>
      </w:r>
      <w:r w:rsidR="0068620E" w:rsidRPr="00057D32">
        <w:rPr>
          <w:rFonts w:ascii="Times New Roman" w:hAnsi="Times New Roman" w:cs="Consolas"/>
          <w:bCs/>
          <w:color w:val="FF0000"/>
          <w:sz w:val="40"/>
          <w:szCs w:val="40"/>
        </w:rPr>
        <w:t xml:space="preserve"> </w:t>
      </w:r>
      <w:r w:rsidRPr="00057D32">
        <w:rPr>
          <w:rFonts w:eastAsia="ComicSansMS-Bold" w:cs="ComicSansMS-Bold"/>
          <w:bCs/>
          <w:color w:val="FF0000"/>
          <w:sz w:val="40"/>
          <w:szCs w:val="40"/>
        </w:rPr>
        <w:t>Via Garibaldi</w:t>
      </w:r>
      <w:r w:rsidR="001B1758" w:rsidRPr="00057D32">
        <w:rPr>
          <w:rFonts w:eastAsia="ComicSansMS-Bold" w:cs="ComicSansMS-Bold"/>
          <w:bCs/>
          <w:color w:val="FF0000"/>
          <w:sz w:val="40"/>
          <w:szCs w:val="40"/>
        </w:rPr>
        <w:t>,</w:t>
      </w:r>
      <w:r w:rsidR="00B83D1C" w:rsidRPr="00057D32">
        <w:rPr>
          <w:rFonts w:eastAsia="ComicSansMS-Bold" w:cs="ComicSansMS-Bold"/>
          <w:bCs/>
          <w:color w:val="FF0000"/>
          <w:sz w:val="40"/>
          <w:szCs w:val="40"/>
        </w:rPr>
        <w:t>194</w:t>
      </w:r>
      <w:r w:rsidR="001B1758" w:rsidRPr="00057D32">
        <w:rPr>
          <w:rFonts w:eastAsia="ComicSansMS-Bold" w:cs="ComicSansMS-Bold"/>
          <w:bCs/>
          <w:color w:val="FF0000"/>
          <w:sz w:val="40"/>
          <w:szCs w:val="40"/>
        </w:rPr>
        <w:t xml:space="preserve"> Pisa</w:t>
      </w:r>
    </w:p>
    <w:p w:rsidR="0068620E" w:rsidRPr="00057D32" w:rsidRDefault="0068620E" w:rsidP="00057D32">
      <w:pPr>
        <w:autoSpaceDE w:val="0"/>
        <w:ind w:left="709"/>
        <w:jc w:val="center"/>
        <w:rPr>
          <w:rFonts w:eastAsia="ComicSansMS-Bold" w:cs="ComicSansMS-Bold"/>
          <w:bCs/>
          <w:color w:val="000000"/>
          <w:sz w:val="4"/>
          <w:szCs w:val="4"/>
        </w:rPr>
      </w:pPr>
      <w:r>
        <w:rPr>
          <w:rFonts w:eastAsia="ComicSansMS-Bold" w:cs="ComicSansMS-Bold"/>
          <w:b/>
          <w:bCs/>
          <w:color w:val="C1C1C1"/>
          <w:sz w:val="36"/>
          <w:szCs w:val="36"/>
        </w:rPr>
        <w:t xml:space="preserve"> </w:t>
      </w:r>
    </w:p>
    <w:p w:rsidR="0068620E" w:rsidRPr="00057D32" w:rsidRDefault="0068620E">
      <w:pPr>
        <w:autoSpaceDE w:val="0"/>
        <w:jc w:val="center"/>
        <w:rPr>
          <w:rFonts w:eastAsia="ComicSansMS-Bold" w:cs="ComicSansMS-Bold"/>
          <w:b/>
          <w:bCs/>
          <w:color w:val="000000"/>
          <w:sz w:val="4"/>
          <w:szCs w:val="4"/>
        </w:rPr>
      </w:pPr>
    </w:p>
    <w:p w:rsidR="0068620E" w:rsidRPr="00057D32" w:rsidRDefault="00057D32">
      <w:pPr>
        <w:autoSpaceDE w:val="0"/>
        <w:jc w:val="center"/>
        <w:rPr>
          <w:rFonts w:eastAsia="ComicSansMS-Bold" w:cs="ComicSansMS-Bold"/>
          <w:b/>
          <w:bCs/>
          <w:color w:val="000000"/>
          <w:sz w:val="42"/>
          <w:szCs w:val="42"/>
        </w:rPr>
      </w:pPr>
      <w:r w:rsidRPr="00057D32">
        <w:rPr>
          <w:rFonts w:eastAsia="ComicSansMS-Bold" w:cs="ComicSansMS-Bold"/>
          <w:b/>
          <w:bCs/>
          <w:color w:val="000000"/>
          <w:sz w:val="42"/>
          <w:szCs w:val="42"/>
        </w:rPr>
        <w:t xml:space="preserve">Corso di formazione e aggiornamento nazionale </w:t>
      </w:r>
      <w:r w:rsidR="0068620E" w:rsidRPr="00057D32">
        <w:rPr>
          <w:rFonts w:eastAsia="ComicSansMS-Bold" w:cs="ComicSansMS-Bold"/>
          <w:b/>
          <w:bCs/>
          <w:color w:val="000000"/>
          <w:sz w:val="42"/>
          <w:szCs w:val="42"/>
        </w:rPr>
        <w:t xml:space="preserve"> </w:t>
      </w:r>
      <w:r w:rsidRPr="00057D32">
        <w:rPr>
          <w:rFonts w:eastAsia="ComicSansMS-Bold" w:cs="ComicSansMS-Bold"/>
          <w:b/>
          <w:bCs/>
          <w:color w:val="000000"/>
          <w:sz w:val="42"/>
          <w:szCs w:val="42"/>
        </w:rPr>
        <w:t>per il personale ATA (assistenti amministrativi, assistenti tecnici e collaboratori scolastici</w:t>
      </w:r>
      <w:r>
        <w:rPr>
          <w:rFonts w:eastAsia="ComicSansMS-Bold" w:cs="ComicSansMS-Bold"/>
          <w:b/>
          <w:bCs/>
          <w:color w:val="000000"/>
          <w:sz w:val="42"/>
          <w:szCs w:val="42"/>
        </w:rPr>
        <w:t>)</w:t>
      </w:r>
      <w:r w:rsidRPr="00057D32">
        <w:rPr>
          <w:rFonts w:eastAsia="ComicSansMS-Bold" w:cs="ComicSansMS-Bold"/>
          <w:b/>
          <w:bCs/>
          <w:color w:val="000000"/>
          <w:sz w:val="42"/>
          <w:szCs w:val="42"/>
        </w:rPr>
        <w:t xml:space="preserve"> della scuola pubblica statale </w:t>
      </w:r>
    </w:p>
    <w:p w:rsidR="00B83D1C" w:rsidRPr="00057D32" w:rsidRDefault="00B83D1C">
      <w:pPr>
        <w:autoSpaceDE w:val="0"/>
        <w:jc w:val="center"/>
        <w:rPr>
          <w:rFonts w:eastAsia="ComicSansMS-Bold" w:cs="ComicSansMS-Bold"/>
          <w:b/>
          <w:bCs/>
          <w:color w:val="000000"/>
          <w:sz w:val="4"/>
          <w:szCs w:val="4"/>
        </w:rPr>
      </w:pPr>
    </w:p>
    <w:p w:rsidR="003B730A" w:rsidRPr="00D71194" w:rsidRDefault="003B730A" w:rsidP="00ED532A">
      <w:pPr>
        <w:autoSpaceDE w:val="0"/>
        <w:jc w:val="center"/>
        <w:rPr>
          <w:rFonts w:eastAsia="Times New Roman"/>
          <w:b/>
          <w:color w:val="FF0000"/>
          <w:sz w:val="46"/>
          <w:szCs w:val="46"/>
        </w:rPr>
      </w:pPr>
      <w:r w:rsidRPr="00D71194">
        <w:rPr>
          <w:rFonts w:eastAsia="Times New Roman"/>
          <w:b/>
          <w:color w:val="FF0000"/>
          <w:sz w:val="46"/>
          <w:szCs w:val="46"/>
        </w:rPr>
        <w:t>“</w:t>
      </w:r>
      <w:r w:rsidR="00ED532A" w:rsidRPr="00D71194">
        <w:rPr>
          <w:rFonts w:eastAsia="Times New Roman"/>
          <w:b/>
          <w:color w:val="FF0000"/>
          <w:sz w:val="46"/>
          <w:szCs w:val="46"/>
        </w:rPr>
        <w:t xml:space="preserve">Come </w:t>
      </w:r>
      <w:r w:rsidR="00251BE2" w:rsidRPr="00D71194">
        <w:rPr>
          <w:rFonts w:eastAsia="Times New Roman"/>
          <w:b/>
          <w:color w:val="FF0000"/>
          <w:sz w:val="46"/>
          <w:szCs w:val="46"/>
        </w:rPr>
        <w:t>cambia</w:t>
      </w:r>
      <w:r w:rsidR="00203C6E">
        <w:rPr>
          <w:rFonts w:eastAsia="Times New Roman"/>
          <w:b/>
          <w:color w:val="FF0000"/>
          <w:sz w:val="46"/>
          <w:szCs w:val="46"/>
        </w:rPr>
        <w:t xml:space="preserve">no </w:t>
      </w:r>
      <w:r w:rsidR="00251BE2" w:rsidRPr="00D71194">
        <w:rPr>
          <w:rFonts w:eastAsia="Times New Roman"/>
          <w:b/>
          <w:color w:val="FF0000"/>
          <w:sz w:val="46"/>
          <w:szCs w:val="46"/>
        </w:rPr>
        <w:t xml:space="preserve">la funzione </w:t>
      </w:r>
      <w:r w:rsidR="00B83D1C">
        <w:rPr>
          <w:rFonts w:eastAsia="Times New Roman"/>
          <w:b/>
          <w:color w:val="FF0000"/>
          <w:sz w:val="46"/>
          <w:szCs w:val="46"/>
        </w:rPr>
        <w:t xml:space="preserve">ed il ruolo degli ATA </w:t>
      </w:r>
      <w:r w:rsidR="00DB3C1B">
        <w:rPr>
          <w:rFonts w:eastAsia="Times New Roman"/>
          <w:b/>
          <w:color w:val="FF0000"/>
          <w:sz w:val="46"/>
          <w:szCs w:val="46"/>
        </w:rPr>
        <w:t xml:space="preserve">                    </w:t>
      </w:r>
      <w:r w:rsidR="00DC06B0" w:rsidRPr="00D71194">
        <w:rPr>
          <w:rFonts w:eastAsia="Times New Roman"/>
          <w:b/>
          <w:color w:val="FF0000"/>
          <w:sz w:val="46"/>
          <w:szCs w:val="46"/>
        </w:rPr>
        <w:t>ai tempi della legge</w:t>
      </w:r>
      <w:r w:rsidR="00FC72E6" w:rsidRPr="00D71194">
        <w:rPr>
          <w:rFonts w:eastAsia="Times New Roman"/>
          <w:b/>
          <w:color w:val="FF0000"/>
          <w:sz w:val="46"/>
          <w:szCs w:val="46"/>
        </w:rPr>
        <w:t xml:space="preserve"> 1</w:t>
      </w:r>
      <w:r w:rsidR="00251BE2" w:rsidRPr="00D71194">
        <w:rPr>
          <w:rFonts w:eastAsia="Times New Roman"/>
          <w:b/>
          <w:color w:val="FF0000"/>
          <w:sz w:val="46"/>
          <w:szCs w:val="46"/>
        </w:rPr>
        <w:t>07</w:t>
      </w:r>
      <w:r w:rsidRPr="00D71194">
        <w:rPr>
          <w:rFonts w:eastAsia="Times New Roman"/>
          <w:b/>
          <w:color w:val="FF0000"/>
          <w:sz w:val="46"/>
          <w:szCs w:val="46"/>
        </w:rPr>
        <w:t>”</w:t>
      </w:r>
    </w:p>
    <w:p w:rsidR="003B730A" w:rsidRPr="00057D32" w:rsidRDefault="003B730A" w:rsidP="003B730A">
      <w:pPr>
        <w:autoSpaceDE w:val="0"/>
        <w:rPr>
          <w:rFonts w:eastAsia="Times New Roman"/>
          <w:b/>
          <w:color w:val="FF0000"/>
          <w:sz w:val="4"/>
          <w:szCs w:val="4"/>
        </w:rPr>
      </w:pPr>
    </w:p>
    <w:p w:rsidR="0068620E" w:rsidRPr="001B1758" w:rsidRDefault="0068620E">
      <w:pPr>
        <w:autoSpaceDE w:val="0"/>
        <w:rPr>
          <w:rFonts w:eastAsia="ComicSansMS-Bold" w:cs="ComicSansMS-Bold"/>
          <w:b/>
          <w:bCs/>
          <w:color w:val="FF0000"/>
          <w:sz w:val="32"/>
          <w:szCs w:val="32"/>
        </w:rPr>
      </w:pPr>
      <w:r w:rsidRPr="001B1758">
        <w:rPr>
          <w:rFonts w:eastAsia="ComicSansMS-Bold" w:cs="ComicSansMS-Bold"/>
          <w:b/>
          <w:bCs/>
          <w:color w:val="FF0000"/>
          <w:sz w:val="32"/>
          <w:szCs w:val="32"/>
        </w:rPr>
        <w:t>8.30- 9.00:</w:t>
      </w:r>
      <w:r w:rsidRPr="001B1758">
        <w:rPr>
          <w:rFonts w:eastAsia="ComicSansMS-Bold" w:cs="ComicSansMS-Bold"/>
          <w:b/>
          <w:bCs/>
          <w:color w:val="FF3333"/>
          <w:sz w:val="32"/>
          <w:szCs w:val="32"/>
        </w:rPr>
        <w:t xml:space="preserve"> </w:t>
      </w:r>
      <w:r w:rsidRPr="001B1758">
        <w:rPr>
          <w:rFonts w:eastAsia="ComicSansMS-Bold" w:cs="ComicSansMS-Bold"/>
          <w:b/>
          <w:bCs/>
          <w:sz w:val="32"/>
          <w:szCs w:val="32"/>
        </w:rPr>
        <w:t>accoglienza e</w:t>
      </w:r>
      <w:r w:rsidRPr="001B1758">
        <w:rPr>
          <w:rFonts w:eastAsia="ComicSansMS-Bold" w:cs="ComicSansMS-Bold"/>
          <w:b/>
          <w:bCs/>
          <w:color w:val="FF3333"/>
          <w:sz w:val="32"/>
          <w:szCs w:val="32"/>
        </w:rPr>
        <w:t xml:space="preserve"> </w:t>
      </w:r>
      <w:r w:rsidRPr="001B1758">
        <w:rPr>
          <w:rFonts w:eastAsia="ComicSansMS" w:cs="ComicSansMS"/>
          <w:b/>
          <w:color w:val="000000"/>
          <w:sz w:val="32"/>
          <w:szCs w:val="32"/>
        </w:rPr>
        <w:t>registrazione delle/dei partecipanti</w:t>
      </w:r>
    </w:p>
    <w:p w:rsidR="0068620E" w:rsidRDefault="0068620E">
      <w:pPr>
        <w:autoSpaceDE w:val="0"/>
        <w:rPr>
          <w:rFonts w:eastAsia="ComicSansMS" w:cs="ComicSansMS"/>
          <w:color w:val="000000"/>
          <w:sz w:val="8"/>
          <w:szCs w:val="8"/>
        </w:rPr>
      </w:pPr>
    </w:p>
    <w:p w:rsidR="00704031" w:rsidRPr="001B1758" w:rsidRDefault="0068620E">
      <w:pPr>
        <w:autoSpaceDE w:val="0"/>
        <w:rPr>
          <w:rFonts w:eastAsia="ComicSansMS-Bold" w:cs="ComicSansMS-Bold"/>
          <w:b/>
          <w:bCs/>
          <w:color w:val="000000"/>
          <w:sz w:val="32"/>
          <w:szCs w:val="32"/>
        </w:rPr>
      </w:pPr>
      <w:r w:rsidRPr="001B1758">
        <w:rPr>
          <w:rFonts w:eastAsia="ComicSansMS-Bold" w:cs="ComicSansMS-Bold"/>
          <w:b/>
          <w:bCs/>
          <w:color w:val="FF0000"/>
          <w:sz w:val="32"/>
          <w:szCs w:val="32"/>
        </w:rPr>
        <w:t xml:space="preserve">9.00-11.00: </w:t>
      </w:r>
      <w:r w:rsidR="00704031" w:rsidRPr="001B1758">
        <w:rPr>
          <w:rFonts w:eastAsia="ComicSansMS-Bold" w:cs="ComicSansMS-Bold"/>
          <w:b/>
          <w:bCs/>
          <w:color w:val="000000"/>
          <w:sz w:val="32"/>
          <w:szCs w:val="32"/>
        </w:rPr>
        <w:t xml:space="preserve">introduzione e </w:t>
      </w:r>
      <w:r w:rsidRPr="001B1758">
        <w:rPr>
          <w:rFonts w:eastAsia="ComicSansMS-Bold" w:cs="ComicSansMS-Bold"/>
          <w:b/>
          <w:bCs/>
          <w:color w:val="000000"/>
          <w:sz w:val="32"/>
          <w:szCs w:val="32"/>
        </w:rPr>
        <w:t xml:space="preserve">relazioni </w:t>
      </w:r>
    </w:p>
    <w:p w:rsidR="00704031" w:rsidRPr="001B1758" w:rsidRDefault="00B83D1C">
      <w:pPr>
        <w:autoSpaceDE w:val="0"/>
        <w:rPr>
          <w:rFonts w:eastAsia="ComicSansMS-Bold" w:cs="ComicSansMS-Bold"/>
          <w:b/>
          <w:bCs/>
          <w:color w:val="000000"/>
          <w:sz w:val="32"/>
          <w:szCs w:val="32"/>
        </w:rPr>
      </w:pPr>
      <w:r>
        <w:rPr>
          <w:rFonts w:eastAsia="ComicSansMS-Bold" w:cs="ComicSansMS-Bold"/>
          <w:b/>
          <w:bCs/>
          <w:color w:val="000000"/>
          <w:sz w:val="32"/>
          <w:szCs w:val="32"/>
        </w:rPr>
        <w:t xml:space="preserve">        Introduce</w:t>
      </w:r>
      <w:r w:rsidR="00203C6E">
        <w:rPr>
          <w:rFonts w:eastAsia="ComicSansMS-Bold" w:cs="ComicSansMS-Bold"/>
          <w:b/>
          <w:bCs/>
          <w:color w:val="000000"/>
          <w:sz w:val="32"/>
          <w:szCs w:val="32"/>
        </w:rPr>
        <w:t xml:space="preserve"> e conclude</w:t>
      </w:r>
      <w:r w:rsidR="00704031" w:rsidRPr="001B1758">
        <w:rPr>
          <w:rFonts w:eastAsia="ComicSansMS-Bold" w:cs="ComicSansMS-Bold"/>
          <w:b/>
          <w:bCs/>
          <w:color w:val="000000"/>
          <w:sz w:val="32"/>
          <w:szCs w:val="32"/>
        </w:rPr>
        <w:t>:</w:t>
      </w:r>
      <w:r w:rsidR="0068620E" w:rsidRPr="001B1758">
        <w:rPr>
          <w:rFonts w:eastAsia="ComicSansMS-Bold" w:cs="ComicSansMS-Bold"/>
          <w:b/>
          <w:bCs/>
          <w:color w:val="000000"/>
          <w:sz w:val="32"/>
          <w:szCs w:val="32"/>
        </w:rPr>
        <w:t xml:space="preserve"> </w:t>
      </w:r>
    </w:p>
    <w:p w:rsidR="0068620E" w:rsidRPr="00704031" w:rsidRDefault="00B83D1C" w:rsidP="00704031">
      <w:pPr>
        <w:autoSpaceDE w:val="0"/>
        <w:rPr>
          <w:rFonts w:eastAsia="ComicSansMS-Bold" w:cs="ComicSansMS-Bold"/>
          <w:b/>
          <w:bCs/>
          <w:sz w:val="36"/>
          <w:szCs w:val="36"/>
        </w:rPr>
      </w:pPr>
      <w:r>
        <w:rPr>
          <w:rFonts w:ascii="Arial Black" w:eastAsia="ComicSansMS" w:hAnsi="Arial Black" w:cs="ComicSansMS"/>
          <w:b/>
          <w:bCs/>
          <w:color w:val="FF0000"/>
          <w:sz w:val="36"/>
          <w:szCs w:val="36"/>
        </w:rPr>
        <w:t xml:space="preserve">      Piero Bernocchi</w:t>
      </w:r>
      <w:r w:rsidR="00704031">
        <w:rPr>
          <w:rFonts w:ascii="Arial Black" w:eastAsia="ComicSansMS" w:hAnsi="Arial Black" w:cs="ComicSansMS"/>
          <w:b/>
          <w:bCs/>
          <w:color w:val="FF0000"/>
          <w:sz w:val="36"/>
          <w:szCs w:val="36"/>
        </w:rPr>
        <w:t xml:space="preserve"> </w:t>
      </w:r>
      <w:r>
        <w:rPr>
          <w:rFonts w:ascii="Arial Black" w:eastAsia="ComicSansMS" w:hAnsi="Arial Black" w:cs="Times New Roman"/>
          <w:b/>
          <w:bCs/>
          <w:sz w:val="32"/>
          <w:szCs w:val="32"/>
        </w:rPr>
        <w:t>–</w:t>
      </w:r>
      <w:r w:rsidR="00704031">
        <w:rPr>
          <w:rFonts w:ascii="Arial Black" w:eastAsia="ComicSansMS" w:hAnsi="Arial Black" w:cs="Times New Roman"/>
          <w:b/>
          <w:bCs/>
          <w:sz w:val="32"/>
          <w:szCs w:val="32"/>
        </w:rPr>
        <w:t xml:space="preserve"> </w:t>
      </w:r>
      <w:r>
        <w:rPr>
          <w:rFonts w:eastAsia="ComicSansMS" w:cs="Times New Roman"/>
          <w:b/>
          <w:bCs/>
          <w:sz w:val="32"/>
          <w:szCs w:val="32"/>
        </w:rPr>
        <w:t>portavoce nazionale Cobas Scuola</w:t>
      </w:r>
      <w:r w:rsidR="00704031">
        <w:rPr>
          <w:rFonts w:eastAsia="ComicSansMS-Bold" w:cs="ComicSansMS-Bold"/>
          <w:b/>
          <w:bCs/>
          <w:sz w:val="36"/>
          <w:szCs w:val="36"/>
        </w:rPr>
        <w:t xml:space="preserve">                                                                                                            </w:t>
      </w:r>
    </w:p>
    <w:p w:rsidR="00704031" w:rsidRPr="001B1758" w:rsidRDefault="0068620E">
      <w:pPr>
        <w:autoSpaceDE w:val="0"/>
        <w:rPr>
          <w:rFonts w:eastAsia="ComicSansMS" w:cs="Times New Roman"/>
          <w:b/>
          <w:bCs/>
          <w:color w:val="000000"/>
          <w:sz w:val="32"/>
          <w:szCs w:val="32"/>
        </w:rPr>
      </w:pPr>
      <w:r>
        <w:rPr>
          <w:rFonts w:ascii="Arial Black" w:eastAsia="ComicSansMS" w:hAnsi="Arial Black" w:cs="ComicSansMS"/>
          <w:b/>
          <w:bCs/>
          <w:color w:val="FF0000"/>
          <w:sz w:val="36"/>
          <w:szCs w:val="36"/>
        </w:rPr>
        <w:tab/>
      </w:r>
      <w:r w:rsidR="00704031" w:rsidRPr="001B1758">
        <w:rPr>
          <w:rFonts w:eastAsia="ComicSansMS" w:cs="Times New Roman"/>
          <w:b/>
          <w:bCs/>
          <w:color w:val="000000"/>
          <w:sz w:val="32"/>
          <w:szCs w:val="32"/>
        </w:rPr>
        <w:t>Relazioni :</w:t>
      </w:r>
    </w:p>
    <w:p w:rsidR="0068620E" w:rsidRDefault="00704031">
      <w:pPr>
        <w:autoSpaceDE w:val="0"/>
        <w:rPr>
          <w:rFonts w:eastAsia="ComicSansMS" w:cs="ComicSansMS"/>
          <w:b/>
          <w:bCs/>
          <w:color w:val="000000"/>
          <w:sz w:val="36"/>
          <w:szCs w:val="36"/>
        </w:rPr>
      </w:pPr>
      <w:r>
        <w:rPr>
          <w:rFonts w:ascii="Arial Black" w:eastAsia="ComicSansMS" w:hAnsi="Arial Black" w:cs="ComicSansMS"/>
          <w:b/>
          <w:bCs/>
          <w:color w:val="FF0000"/>
          <w:sz w:val="36"/>
          <w:szCs w:val="36"/>
        </w:rPr>
        <w:t xml:space="preserve">      </w:t>
      </w:r>
      <w:r w:rsidR="00B83D1C">
        <w:rPr>
          <w:rFonts w:ascii="Arial Black" w:eastAsia="ComicSansMS" w:hAnsi="Arial Black" w:cs="ComicSansMS"/>
          <w:b/>
          <w:bCs/>
          <w:color w:val="FF0000"/>
          <w:sz w:val="36"/>
          <w:szCs w:val="36"/>
        </w:rPr>
        <w:t xml:space="preserve">Wilma Cancanelli </w:t>
      </w:r>
      <w:r w:rsidR="0068620E">
        <w:rPr>
          <w:rFonts w:eastAsia="ComicSansMS" w:cs="ComicSansMS"/>
          <w:color w:val="000000"/>
          <w:sz w:val="36"/>
          <w:szCs w:val="36"/>
        </w:rPr>
        <w:t xml:space="preserve"> </w:t>
      </w:r>
      <w:r w:rsidR="0068620E">
        <w:rPr>
          <w:rFonts w:ascii="Arial Black" w:eastAsia="ComicSansMS" w:hAnsi="Arial Black" w:cs="Times New Roman"/>
          <w:b/>
          <w:bCs/>
          <w:sz w:val="32"/>
          <w:szCs w:val="32"/>
        </w:rPr>
        <w:t xml:space="preserve">- </w:t>
      </w:r>
      <w:r w:rsidR="00B83D1C">
        <w:rPr>
          <w:rFonts w:eastAsia="ComicSansMS" w:cs="ComicSansMS"/>
          <w:b/>
          <w:color w:val="000000"/>
          <w:sz w:val="32"/>
          <w:szCs w:val="32"/>
        </w:rPr>
        <w:t>Cesp Torino</w:t>
      </w:r>
      <w:r w:rsidR="0068620E">
        <w:rPr>
          <w:rFonts w:eastAsia="ComicSansMS" w:cs="ComicSansMS"/>
          <w:b/>
          <w:color w:val="000000"/>
          <w:sz w:val="32"/>
          <w:szCs w:val="32"/>
        </w:rPr>
        <w:t>,</w:t>
      </w:r>
      <w:r w:rsidR="00B83D1C">
        <w:rPr>
          <w:rFonts w:eastAsia="ComicSansMS" w:cs="ComicSansMS"/>
          <w:b/>
          <w:color w:val="000000"/>
          <w:sz w:val="32"/>
          <w:szCs w:val="32"/>
        </w:rPr>
        <w:t xml:space="preserve"> assistente amministrativa</w:t>
      </w:r>
    </w:p>
    <w:p w:rsidR="0068620E" w:rsidRPr="00B83D1C" w:rsidRDefault="0068620E">
      <w:pPr>
        <w:autoSpaceDE w:val="0"/>
        <w:ind w:right="-370"/>
        <w:rPr>
          <w:rFonts w:ascii="Arial Black" w:eastAsia="ComicSansMS" w:hAnsi="Arial Black" w:cs="ComicSansMS"/>
          <w:b/>
          <w:bCs/>
          <w:color w:val="FF0000"/>
          <w:sz w:val="36"/>
          <w:szCs w:val="36"/>
        </w:rPr>
      </w:pPr>
      <w:r>
        <w:rPr>
          <w:rFonts w:eastAsia="ComicSansMS" w:cs="ComicSansMS"/>
          <w:b/>
          <w:bCs/>
          <w:color w:val="000000"/>
          <w:sz w:val="36"/>
          <w:szCs w:val="36"/>
        </w:rPr>
        <w:tab/>
      </w:r>
      <w:r w:rsidR="00B83D1C" w:rsidRPr="00B83D1C">
        <w:rPr>
          <w:rFonts w:eastAsia="ComicSansMS" w:cs="ComicSansMS"/>
          <w:b/>
          <w:bCs/>
          <w:color w:val="FF0000"/>
          <w:sz w:val="36"/>
          <w:szCs w:val="36"/>
        </w:rPr>
        <w:t>“Gli ATA e la legge 107</w:t>
      </w:r>
      <w:r w:rsidRPr="00B83D1C">
        <w:rPr>
          <w:rFonts w:eastAsia="ComicSansMS" w:cs="ComicSansMS"/>
          <w:b/>
          <w:bCs/>
          <w:color w:val="FF0000"/>
          <w:sz w:val="36"/>
          <w:szCs w:val="36"/>
        </w:rPr>
        <w:t xml:space="preserve">” </w:t>
      </w:r>
    </w:p>
    <w:p w:rsidR="0068620E" w:rsidRDefault="00B83D1C">
      <w:pPr>
        <w:autoSpaceDE w:val="0"/>
        <w:rPr>
          <w:rFonts w:eastAsia="ComicSansMS" w:cs="ComicSansMS"/>
          <w:b/>
          <w:bCs/>
          <w:color w:val="000000"/>
          <w:sz w:val="36"/>
          <w:szCs w:val="36"/>
        </w:rPr>
      </w:pPr>
      <w:r>
        <w:rPr>
          <w:rFonts w:ascii="Arial Black" w:eastAsia="ComicSansMS" w:hAnsi="Arial Black" w:cs="ComicSansMS"/>
          <w:b/>
          <w:bCs/>
          <w:color w:val="FF0000"/>
          <w:sz w:val="36"/>
          <w:szCs w:val="36"/>
        </w:rPr>
        <w:tab/>
        <w:t>Vanna Vanni</w:t>
      </w:r>
      <w:r w:rsidR="0068620E">
        <w:rPr>
          <w:rFonts w:ascii="Arial Black" w:eastAsia="ComicSansMS" w:hAnsi="Arial Black" w:cs="ComicSansMS"/>
          <w:b/>
          <w:bCs/>
          <w:color w:val="FF0000"/>
          <w:sz w:val="36"/>
          <w:szCs w:val="36"/>
        </w:rPr>
        <w:t xml:space="preserve"> </w:t>
      </w:r>
      <w:r w:rsidR="0068620E">
        <w:rPr>
          <w:rFonts w:ascii="Arial Black" w:eastAsia="ComicSansMS" w:hAnsi="Arial Black" w:cs="Times New Roman"/>
          <w:b/>
          <w:bCs/>
          <w:sz w:val="32"/>
          <w:szCs w:val="32"/>
        </w:rPr>
        <w:t xml:space="preserve">- </w:t>
      </w:r>
      <w:r>
        <w:rPr>
          <w:rFonts w:eastAsia="ComicSansMS" w:cs="ComicSansMS"/>
          <w:b/>
          <w:color w:val="000000"/>
          <w:sz w:val="32"/>
          <w:szCs w:val="32"/>
        </w:rPr>
        <w:t>Cesp Teramo</w:t>
      </w:r>
      <w:r w:rsidR="0068620E">
        <w:rPr>
          <w:rFonts w:eastAsia="ComicSansMS" w:cs="ComicSansMS"/>
          <w:b/>
          <w:color w:val="000000"/>
          <w:sz w:val="32"/>
          <w:szCs w:val="32"/>
        </w:rPr>
        <w:t>,</w:t>
      </w:r>
      <w:r>
        <w:rPr>
          <w:rFonts w:eastAsia="ComicSansMS" w:cs="ComicSansMS"/>
          <w:b/>
          <w:color w:val="000000"/>
          <w:sz w:val="32"/>
          <w:szCs w:val="32"/>
        </w:rPr>
        <w:t xml:space="preserve"> collaboratrice scolastica</w:t>
      </w:r>
    </w:p>
    <w:p w:rsidR="0068620E" w:rsidRDefault="0068620E">
      <w:pPr>
        <w:autoSpaceDE w:val="0"/>
        <w:rPr>
          <w:rFonts w:eastAsia="ComicSansMS" w:cs="ComicSansMS"/>
          <w:b/>
          <w:bCs/>
          <w:color w:val="FF0000"/>
          <w:sz w:val="36"/>
          <w:szCs w:val="36"/>
        </w:rPr>
      </w:pPr>
      <w:r>
        <w:rPr>
          <w:rFonts w:eastAsia="ComicSansMS" w:cs="ComicSansMS"/>
          <w:b/>
          <w:bCs/>
          <w:color w:val="000000"/>
          <w:sz w:val="36"/>
          <w:szCs w:val="36"/>
        </w:rPr>
        <w:tab/>
      </w:r>
      <w:r w:rsidRPr="001B1758">
        <w:rPr>
          <w:rFonts w:eastAsia="ComicSansMS" w:cs="ComicSansMS"/>
          <w:b/>
          <w:bCs/>
          <w:color w:val="FF0000"/>
          <w:sz w:val="36"/>
          <w:szCs w:val="36"/>
        </w:rPr>
        <w:t>“</w:t>
      </w:r>
      <w:r w:rsidR="00CF6FBD">
        <w:rPr>
          <w:rFonts w:eastAsia="ComicSansMS" w:cs="ComicSansMS"/>
          <w:b/>
          <w:bCs/>
          <w:color w:val="FF0000"/>
          <w:sz w:val="36"/>
          <w:szCs w:val="36"/>
        </w:rPr>
        <w:t>l</w:t>
      </w:r>
      <w:r w:rsidR="00DB3C1B">
        <w:rPr>
          <w:rFonts w:eastAsia="ComicSansMS" w:cs="ComicSansMS"/>
          <w:b/>
          <w:bCs/>
          <w:color w:val="FF0000"/>
          <w:sz w:val="36"/>
          <w:szCs w:val="36"/>
        </w:rPr>
        <w:t>l</w:t>
      </w:r>
      <w:r w:rsidR="00CF6FBD">
        <w:rPr>
          <w:rFonts w:eastAsia="ComicSansMS" w:cs="ComicSansMS"/>
          <w:b/>
          <w:bCs/>
          <w:color w:val="FF0000"/>
          <w:sz w:val="36"/>
          <w:szCs w:val="36"/>
        </w:rPr>
        <w:t xml:space="preserve"> ruolo del collaboratore scolastico nell</w:t>
      </w:r>
      <w:r w:rsidR="00DB3C1B">
        <w:rPr>
          <w:rFonts w:eastAsia="ComicSansMS" w:cs="ComicSansMS"/>
          <w:b/>
          <w:bCs/>
          <w:color w:val="FF0000"/>
          <w:sz w:val="36"/>
          <w:szCs w:val="36"/>
        </w:rPr>
        <w:t xml:space="preserve">’ </w:t>
      </w:r>
      <w:r w:rsidR="00CF6FBD">
        <w:rPr>
          <w:rFonts w:eastAsia="ComicSansMS" w:cs="ComicSansMS"/>
          <w:b/>
          <w:bCs/>
          <w:color w:val="FF0000"/>
          <w:sz w:val="36"/>
          <w:szCs w:val="36"/>
        </w:rPr>
        <w:t xml:space="preserve">applicazione della </w:t>
      </w:r>
      <w:r w:rsidR="00DB3C1B">
        <w:rPr>
          <w:rFonts w:eastAsia="ComicSansMS" w:cs="ComicSansMS"/>
          <w:b/>
          <w:bCs/>
          <w:color w:val="FF0000"/>
          <w:sz w:val="36"/>
          <w:szCs w:val="36"/>
        </w:rPr>
        <w:t xml:space="preserve">  </w:t>
      </w:r>
    </w:p>
    <w:p w:rsidR="00DB3C1B" w:rsidRPr="00DB3C1B" w:rsidRDefault="00DB3C1B">
      <w:pPr>
        <w:autoSpaceDE w:val="0"/>
        <w:rPr>
          <w:rFonts w:eastAsia="ComicSansMS" w:cs="ComicSansMS"/>
          <w:b/>
          <w:bCs/>
          <w:color w:val="FF0000"/>
          <w:sz w:val="36"/>
          <w:szCs w:val="36"/>
        </w:rPr>
      </w:pPr>
      <w:r>
        <w:rPr>
          <w:rFonts w:eastAsia="ComicSansMS" w:cs="ComicSansMS"/>
          <w:b/>
          <w:bCs/>
          <w:color w:val="FF0000"/>
          <w:sz w:val="36"/>
          <w:szCs w:val="36"/>
        </w:rPr>
        <w:t xml:space="preserve">          legge 107”  </w:t>
      </w:r>
    </w:p>
    <w:p w:rsidR="0068620E" w:rsidRDefault="0068620E">
      <w:pPr>
        <w:autoSpaceDE w:val="0"/>
        <w:rPr>
          <w:rFonts w:eastAsia="ComicSansMS" w:cs="Times New Roman"/>
          <w:b/>
          <w:bCs/>
          <w:sz w:val="8"/>
          <w:szCs w:val="8"/>
        </w:rPr>
      </w:pPr>
    </w:p>
    <w:p w:rsidR="0068620E" w:rsidRPr="001B1758" w:rsidRDefault="0068620E">
      <w:pPr>
        <w:autoSpaceDE w:val="0"/>
        <w:rPr>
          <w:rFonts w:eastAsia="ComicSansMS-Bold" w:cs="ComicSansMS-Bold"/>
          <w:b/>
          <w:bCs/>
          <w:color w:val="FF0000"/>
          <w:sz w:val="32"/>
          <w:szCs w:val="32"/>
        </w:rPr>
      </w:pPr>
      <w:r w:rsidRPr="001B1758">
        <w:rPr>
          <w:rFonts w:eastAsia="ComicSansMS-Bold" w:cs="ComicSansMS-Bold"/>
          <w:b/>
          <w:bCs/>
          <w:color w:val="FF0000"/>
          <w:sz w:val="32"/>
          <w:szCs w:val="32"/>
        </w:rPr>
        <w:t xml:space="preserve">11.00-11.30: </w:t>
      </w:r>
      <w:r w:rsidRPr="001B1758">
        <w:rPr>
          <w:rFonts w:eastAsia="ComicSansMS-Bold" w:cs="ComicSansMS-Bold"/>
          <w:b/>
          <w:bCs/>
          <w:sz w:val="32"/>
          <w:szCs w:val="32"/>
        </w:rPr>
        <w:t>pausa</w:t>
      </w:r>
      <w:r w:rsidR="00B83D1C">
        <w:rPr>
          <w:rFonts w:eastAsia="ComicSansMS-Bold" w:cs="ComicSansMS-Bold"/>
          <w:b/>
          <w:bCs/>
          <w:sz w:val="32"/>
          <w:szCs w:val="32"/>
        </w:rPr>
        <w:t xml:space="preserve"> caffè  </w:t>
      </w:r>
    </w:p>
    <w:p w:rsidR="0068620E" w:rsidRDefault="0068620E">
      <w:pPr>
        <w:autoSpaceDE w:val="0"/>
        <w:rPr>
          <w:rFonts w:eastAsia="ComicSansMS-Bold" w:cs="ComicSansMS-Bold"/>
          <w:b/>
          <w:bCs/>
          <w:color w:val="FF0000"/>
          <w:sz w:val="8"/>
          <w:szCs w:val="8"/>
        </w:rPr>
      </w:pPr>
    </w:p>
    <w:p w:rsidR="0068620E" w:rsidRPr="001B1758" w:rsidRDefault="0068620E">
      <w:pPr>
        <w:autoSpaceDE w:val="0"/>
        <w:rPr>
          <w:rFonts w:eastAsia="ComicSansMS-Bold" w:cs="ComicSansMS-Bold"/>
          <w:b/>
          <w:bCs/>
          <w:color w:val="000000"/>
          <w:sz w:val="32"/>
          <w:szCs w:val="32"/>
        </w:rPr>
      </w:pPr>
      <w:r w:rsidRPr="001B1758">
        <w:rPr>
          <w:rFonts w:eastAsia="ComicSansMS-Bold" w:cs="ComicSansMS-Bold"/>
          <w:b/>
          <w:bCs/>
          <w:color w:val="FF0000"/>
          <w:sz w:val="32"/>
          <w:szCs w:val="32"/>
        </w:rPr>
        <w:t xml:space="preserve">11.30-13.30: </w:t>
      </w:r>
      <w:r w:rsidRPr="001B1758">
        <w:rPr>
          <w:rFonts w:eastAsia="ComicSansMS-Bold" w:cs="ComicSansMS-Bold"/>
          <w:b/>
          <w:bCs/>
          <w:color w:val="000000"/>
          <w:sz w:val="32"/>
          <w:szCs w:val="32"/>
        </w:rPr>
        <w:t>dibattito e conclusioni</w:t>
      </w:r>
    </w:p>
    <w:p w:rsidR="0068620E" w:rsidRDefault="0068620E">
      <w:pPr>
        <w:autoSpaceDE w:val="0"/>
        <w:rPr>
          <w:rFonts w:eastAsia="ComicSansMS-Bold" w:cs="ComicSansMS-Bold"/>
          <w:b/>
          <w:bCs/>
          <w:color w:val="000000"/>
          <w:sz w:val="8"/>
          <w:szCs w:val="8"/>
        </w:rPr>
      </w:pPr>
    </w:p>
    <w:p w:rsidR="0068620E" w:rsidRPr="001B1758" w:rsidRDefault="0068620E">
      <w:pPr>
        <w:autoSpaceDE w:val="0"/>
        <w:rPr>
          <w:b/>
          <w:sz w:val="32"/>
          <w:szCs w:val="32"/>
        </w:rPr>
      </w:pPr>
      <w:r w:rsidRPr="001B1758">
        <w:rPr>
          <w:rFonts w:eastAsia="ComicSansMS-Bold" w:cs="ComicSansMS-Bold"/>
          <w:b/>
          <w:bCs/>
          <w:color w:val="FF0000"/>
          <w:sz w:val="32"/>
          <w:szCs w:val="32"/>
        </w:rPr>
        <w:t>13.30</w:t>
      </w:r>
      <w:r w:rsidRPr="001B1758">
        <w:rPr>
          <w:rFonts w:eastAsia="ComicSansMS-Bold" w:cs="ComicSansMS-Bold"/>
          <w:bCs/>
          <w:color w:val="FF0000"/>
          <w:sz w:val="32"/>
          <w:szCs w:val="32"/>
        </w:rPr>
        <w:t xml:space="preserve">: </w:t>
      </w:r>
      <w:r w:rsidRPr="001B1758">
        <w:rPr>
          <w:rFonts w:eastAsia="ComicSansMS-Bold" w:cs="ComicSansMS-Bold"/>
          <w:b/>
          <w:bCs/>
          <w:sz w:val="32"/>
          <w:szCs w:val="32"/>
        </w:rPr>
        <w:t xml:space="preserve">termine dei lavori e rilascio degli </w:t>
      </w:r>
      <w:r w:rsidR="00057D32">
        <w:rPr>
          <w:rFonts w:eastAsia="ComicSansMS-Bold" w:cs="ComicSansMS-Bold"/>
          <w:b/>
          <w:bCs/>
          <w:sz w:val="32"/>
          <w:szCs w:val="32"/>
        </w:rPr>
        <w:t xml:space="preserve">idonei </w:t>
      </w:r>
      <w:r w:rsidRPr="001B1758">
        <w:rPr>
          <w:rFonts w:eastAsia="ComicSansMS-Bold" w:cs="ComicSansMS-Bold"/>
          <w:b/>
          <w:bCs/>
          <w:sz w:val="32"/>
          <w:szCs w:val="32"/>
        </w:rPr>
        <w:t>attestati di partecipazione</w:t>
      </w:r>
    </w:p>
    <w:p w:rsidR="0068620E" w:rsidRPr="00706183" w:rsidRDefault="0068620E">
      <w:pPr>
        <w:autoSpaceDE w:val="0"/>
        <w:rPr>
          <w:b/>
          <w:sz w:val="8"/>
          <w:szCs w:val="8"/>
        </w:rPr>
      </w:pPr>
    </w:p>
    <w:tbl>
      <w:tblPr>
        <w:tblW w:w="0" w:type="auto"/>
        <w:tblInd w:w="58" w:type="dxa"/>
        <w:tblLayout w:type="fixed"/>
        <w:tblLook w:val="0000"/>
      </w:tblPr>
      <w:tblGrid>
        <w:gridCol w:w="10666"/>
      </w:tblGrid>
      <w:tr w:rsidR="0068620E" w:rsidTr="00057D32">
        <w:trPr>
          <w:trHeight w:val="1393"/>
        </w:trPr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20E" w:rsidRDefault="0068620E">
            <w:pPr>
              <w:snapToGrid w:val="0"/>
              <w:jc w:val="center"/>
              <w:rPr>
                <w:rFonts w:cs="Times New Roman"/>
                <w:sz w:val="8"/>
                <w:szCs w:val="8"/>
              </w:rPr>
            </w:pPr>
          </w:p>
          <w:p w:rsidR="0068620E" w:rsidRDefault="0068620E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sz w:val="28"/>
                <w:szCs w:val="28"/>
              </w:rPr>
              <w:t>Il CESP è Ente Accreditato/Qualificato per la formazione del personale della scuola</w:t>
            </w:r>
            <w:r>
              <w:rPr>
                <w:rFonts w:cs="Times New Roman"/>
                <w:sz w:val="28"/>
                <w:szCs w:val="28"/>
              </w:rPr>
              <w:t xml:space="preserve">            (Decreto Ministeriale 25/07/06 prot.869)</w:t>
            </w:r>
          </w:p>
          <w:p w:rsidR="0068620E" w:rsidRPr="00CF6FBD" w:rsidRDefault="0068620E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ESONERO DAL SERVIZIO PER IL PERSONALE</w:t>
            </w:r>
            <w:r w:rsidR="00CF6FBD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  CON DIRITTO ALLA SOSTITUZIONE </w:t>
            </w:r>
          </w:p>
          <w:p w:rsidR="0068620E" w:rsidRDefault="0068620E">
            <w:pPr>
              <w:jc w:val="center"/>
              <w:rPr>
                <w:rFonts w:ascii="Gill Sans MT Condensed" w:hAnsi="Gill Sans MT Condensed" w:cs="Gill Sans MT Condensed"/>
                <w:sz w:val="8"/>
                <w:szCs w:val="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cs="Times New Roman"/>
                <w:sz w:val="28"/>
                <w:szCs w:val="28"/>
              </w:rPr>
              <w:t>n base all’art.64 comma 4-5-6-7 CCNL2006/2009 - CIRC. MIUR PROT. 406 del 21/02/06</w:t>
            </w:r>
          </w:p>
          <w:p w:rsidR="0068620E" w:rsidRDefault="0068620E">
            <w:pPr>
              <w:jc w:val="center"/>
              <w:rPr>
                <w:rFonts w:ascii="Gill Sans MT Condensed" w:hAnsi="Gill Sans MT Condensed" w:cs="Gill Sans MT Condensed"/>
                <w:sz w:val="8"/>
                <w:szCs w:val="8"/>
              </w:rPr>
            </w:pPr>
          </w:p>
        </w:tc>
      </w:tr>
    </w:tbl>
    <w:p w:rsidR="0068620E" w:rsidRPr="00706183" w:rsidRDefault="0068620E">
      <w:pPr>
        <w:autoSpaceDE w:val="0"/>
        <w:rPr>
          <w:rFonts w:cs="Times New Roman"/>
          <w:color w:val="000000"/>
          <w:sz w:val="8"/>
          <w:szCs w:val="8"/>
        </w:rPr>
      </w:pPr>
    </w:p>
    <w:p w:rsidR="0068620E" w:rsidRPr="00090D55" w:rsidRDefault="0068620E">
      <w:pPr>
        <w:rPr>
          <w:rFonts w:ascii="Arial Black" w:hAnsi="Arial Black" w:cs="Times New Roman"/>
          <w:b/>
          <w:color w:val="FF0000"/>
          <w:sz w:val="32"/>
          <w:szCs w:val="32"/>
        </w:rPr>
      </w:pPr>
      <w:r w:rsidRPr="00090D55">
        <w:rPr>
          <w:rFonts w:ascii="Arial Black" w:hAnsi="Arial Black" w:cs="Times New Roman"/>
          <w:b/>
          <w:color w:val="FF0000"/>
          <w:sz w:val="32"/>
          <w:szCs w:val="32"/>
        </w:rPr>
        <w:t>Nota Bene</w:t>
      </w:r>
      <w:r w:rsidR="00ED532A" w:rsidRPr="00090D55">
        <w:rPr>
          <w:rFonts w:ascii="Arial Black" w:hAnsi="Arial Black" w:cs="Times New Roman"/>
          <w:b/>
          <w:color w:val="FF0000"/>
          <w:sz w:val="32"/>
          <w:szCs w:val="32"/>
        </w:rPr>
        <w:t xml:space="preserve"> :</w:t>
      </w:r>
    </w:p>
    <w:p w:rsidR="0068620E" w:rsidRPr="00090D55" w:rsidRDefault="00CF6FBD" w:rsidP="00ED532A">
      <w:pPr>
        <w:numPr>
          <w:ilvl w:val="0"/>
          <w:numId w:val="8"/>
        </w:numPr>
        <w:jc w:val="both"/>
        <w:rPr>
          <w:rFonts w:cs="Times New Roman"/>
          <w:b/>
          <w:iCs/>
          <w:sz w:val="32"/>
          <w:szCs w:val="32"/>
        </w:rPr>
      </w:pPr>
      <w:r w:rsidRPr="00090D55">
        <w:rPr>
          <w:rFonts w:cs="Times New Roman"/>
          <w:b/>
          <w:sz w:val="32"/>
          <w:szCs w:val="32"/>
        </w:rPr>
        <w:t>L’iscrizione e la partec</w:t>
      </w:r>
      <w:r w:rsidR="00057D32" w:rsidRPr="00090D55">
        <w:rPr>
          <w:rFonts w:cs="Times New Roman"/>
          <w:b/>
          <w:sz w:val="32"/>
          <w:szCs w:val="32"/>
        </w:rPr>
        <w:t>ipazione al corso sono gratuite</w:t>
      </w:r>
    </w:p>
    <w:p w:rsidR="0068620E" w:rsidRPr="00090D55" w:rsidRDefault="0068620E">
      <w:pPr>
        <w:pStyle w:val="Default"/>
        <w:jc w:val="both"/>
        <w:rPr>
          <w:rFonts w:ascii="Times New Roman" w:hAnsi="Times New Roman" w:cs="Times New Roman"/>
          <w:b/>
          <w:iCs/>
          <w:sz w:val="4"/>
          <w:szCs w:val="4"/>
        </w:rPr>
      </w:pPr>
    </w:p>
    <w:p w:rsidR="0068620E" w:rsidRPr="00090D55" w:rsidRDefault="0068620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090D55">
        <w:rPr>
          <w:rFonts w:ascii="Times New Roman" w:hAnsi="Times New Roman" w:cs="Times New Roman"/>
          <w:b/>
          <w:iCs/>
          <w:sz w:val="32"/>
          <w:szCs w:val="32"/>
        </w:rPr>
        <w:t xml:space="preserve">Inviare la domanda di iscrizione via mail a </w:t>
      </w:r>
      <w:hyperlink r:id="rId7" w:history="1">
        <w:r w:rsidR="00AC2C1E" w:rsidRPr="00090D55">
          <w:rPr>
            <w:rStyle w:val="Collegamentoipertestuale"/>
            <w:rFonts w:ascii="Times New Roman" w:hAnsi="Times New Roman" w:cs="Times New Roman"/>
            <w:b/>
            <w:iCs/>
            <w:sz w:val="32"/>
            <w:szCs w:val="32"/>
          </w:rPr>
          <w:t>c</w:t>
        </w:r>
        <w:r w:rsidR="00AC2C1E" w:rsidRPr="00090D55">
          <w:rPr>
            <w:rStyle w:val="Collegamentoipertestuale"/>
            <w:rFonts w:ascii="Times New Roman" w:hAnsi="Times New Roman" w:cs="Times New Roman"/>
            <w:b/>
            <w:iCs/>
            <w:sz w:val="32"/>
            <w:szCs w:val="32"/>
            <w:lang w:val="it-IT"/>
          </w:rPr>
          <w:t>esp</w:t>
        </w:r>
        <w:r w:rsidRPr="00090D55">
          <w:rPr>
            <w:rStyle w:val="Collegamentoipertestuale"/>
            <w:rFonts w:ascii="Times New Roman" w:hAnsi="Times New Roman" w:cs="Times New Roman"/>
            <w:b/>
            <w:iCs/>
            <w:sz w:val="32"/>
            <w:szCs w:val="32"/>
            <w:lang w:val="it-IT"/>
          </w:rPr>
          <w:t>.</w:t>
        </w:r>
        <w:r w:rsidRPr="00090D55">
          <w:rPr>
            <w:rStyle w:val="Collegamentoipertestuale"/>
            <w:rFonts w:ascii="Times New Roman" w:hAnsi="Times New Roman" w:cs="Times New Roman"/>
            <w:b/>
            <w:iCs/>
            <w:sz w:val="32"/>
            <w:szCs w:val="32"/>
          </w:rPr>
          <w:t>pi</w:t>
        </w:r>
        <w:r w:rsidRPr="00090D55">
          <w:rPr>
            <w:rStyle w:val="Collegamentoipertestuale"/>
            <w:rFonts w:ascii="Times New Roman" w:hAnsi="Times New Roman" w:cs="Times New Roman"/>
            <w:b/>
            <w:iCs/>
            <w:sz w:val="32"/>
            <w:szCs w:val="32"/>
            <w:lang w:val="it-IT"/>
          </w:rPr>
          <w:t>sa</w:t>
        </w:r>
        <w:r w:rsidRPr="00090D55">
          <w:rPr>
            <w:rStyle w:val="Collegamentoipertestuale"/>
            <w:rFonts w:ascii="Times New Roman" w:hAnsi="Times New Roman" w:cs="Times New Roman"/>
            <w:b/>
            <w:iCs/>
            <w:sz w:val="32"/>
            <w:szCs w:val="32"/>
          </w:rPr>
          <w:t>@</w:t>
        </w:r>
        <w:r w:rsidRPr="00090D55">
          <w:rPr>
            <w:rStyle w:val="Collegamentoipertestuale"/>
            <w:rFonts w:ascii="Times New Roman" w:hAnsi="Times New Roman" w:cs="Times New Roman"/>
            <w:b/>
            <w:iCs/>
            <w:sz w:val="32"/>
            <w:szCs w:val="32"/>
            <w:lang w:val="it-IT"/>
          </w:rPr>
          <w:t>gmail</w:t>
        </w:r>
        <w:r w:rsidRPr="00090D55">
          <w:rPr>
            <w:rStyle w:val="Collegamentoipertestuale"/>
            <w:rFonts w:ascii="Times New Roman" w:hAnsi="Times New Roman" w:cs="Times New Roman"/>
            <w:b/>
            <w:iCs/>
            <w:sz w:val="32"/>
            <w:szCs w:val="32"/>
          </w:rPr>
          <w:t>.com</w:t>
        </w:r>
      </w:hyperlink>
      <w:r w:rsidRPr="00090D55">
        <w:rPr>
          <w:rFonts w:ascii="Times New Roman" w:hAnsi="Times New Roman" w:cs="Times New Roman"/>
          <w:b/>
          <w:iCs/>
          <w:sz w:val="32"/>
          <w:szCs w:val="32"/>
        </w:rPr>
        <w:t xml:space="preserve"> oppure via fax a 0508310584 </w:t>
      </w:r>
    </w:p>
    <w:p w:rsidR="0068620E" w:rsidRPr="00090D55" w:rsidRDefault="0068620E">
      <w:pPr>
        <w:pStyle w:val="Default"/>
        <w:jc w:val="both"/>
        <w:rPr>
          <w:rFonts w:ascii="Times New Roman" w:hAnsi="Times New Roman" w:cs="Times New Roman"/>
          <w:b/>
          <w:iCs/>
          <w:sz w:val="32"/>
          <w:szCs w:val="32"/>
        </w:rPr>
      </w:pPr>
    </w:p>
    <w:sectPr w:rsidR="0068620E" w:rsidRPr="00090D55" w:rsidSect="00D71194">
      <w:pgSz w:w="11906" w:h="16838"/>
      <w:pgMar w:top="624" w:right="680" w:bottom="284" w:left="68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SansMS-Bold">
    <w:altName w:val="Arial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SansMS">
    <w:altName w:val="Bradley Hand ITC"/>
    <w:charset w:val="00"/>
    <w:family w:val="script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  <w:color w:val="000000"/>
        <w:lang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  <w:color w:val="000000"/>
        <w:lang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  <w:color w:val="000000"/>
        <w:lang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  <w:color w:val="000000"/>
        <w:lang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>
    <w:nsid w:val="025A5F30"/>
    <w:multiLevelType w:val="hybridMultilevel"/>
    <w:tmpl w:val="213EA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A7701"/>
    <w:multiLevelType w:val="hybridMultilevel"/>
    <w:tmpl w:val="5D7A6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7581B"/>
    <w:multiLevelType w:val="hybridMultilevel"/>
    <w:tmpl w:val="C42EC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62CB2"/>
    <w:multiLevelType w:val="hybridMultilevel"/>
    <w:tmpl w:val="C04A4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50D26"/>
    <w:multiLevelType w:val="hybridMultilevel"/>
    <w:tmpl w:val="5204F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97417"/>
    <w:multiLevelType w:val="hybridMultilevel"/>
    <w:tmpl w:val="E8DE37CC"/>
    <w:lvl w:ilvl="0" w:tplc="0410000F">
      <w:start w:val="1"/>
      <w:numFmt w:val="decimal"/>
      <w:lvlText w:val="%1."/>
      <w:lvlJc w:val="left"/>
      <w:pPr>
        <w:ind w:left="1125" w:hanging="360"/>
      </w:p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7CE07A4B"/>
    <w:multiLevelType w:val="hybridMultilevel"/>
    <w:tmpl w:val="AA342C66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23FA"/>
    <w:rsid w:val="000323FA"/>
    <w:rsid w:val="0005198C"/>
    <w:rsid w:val="00057D32"/>
    <w:rsid w:val="000871B8"/>
    <w:rsid w:val="00090D55"/>
    <w:rsid w:val="000A0710"/>
    <w:rsid w:val="00147465"/>
    <w:rsid w:val="001B1758"/>
    <w:rsid w:val="00203C6E"/>
    <w:rsid w:val="00251BE2"/>
    <w:rsid w:val="002907A2"/>
    <w:rsid w:val="003B368B"/>
    <w:rsid w:val="003B730A"/>
    <w:rsid w:val="0068620E"/>
    <w:rsid w:val="006F1C2A"/>
    <w:rsid w:val="00704031"/>
    <w:rsid w:val="00706183"/>
    <w:rsid w:val="007637D2"/>
    <w:rsid w:val="0076533C"/>
    <w:rsid w:val="00806509"/>
    <w:rsid w:val="00A31BEC"/>
    <w:rsid w:val="00AC2C1E"/>
    <w:rsid w:val="00B268AA"/>
    <w:rsid w:val="00B4579A"/>
    <w:rsid w:val="00B83D1C"/>
    <w:rsid w:val="00BA084C"/>
    <w:rsid w:val="00BC4C7B"/>
    <w:rsid w:val="00CF6FBD"/>
    <w:rsid w:val="00D71194"/>
    <w:rsid w:val="00DB3C1B"/>
    <w:rsid w:val="00DC06B0"/>
    <w:rsid w:val="00ED532A"/>
    <w:rsid w:val="00FB4F10"/>
    <w:rsid w:val="00FC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qFormat/>
    <w:pPr>
      <w:keepNext/>
      <w:widowControl/>
      <w:numPr>
        <w:ilvl w:val="1"/>
        <w:numId w:val="1"/>
      </w:numPr>
      <w:ind w:left="-360" w:right="-442" w:firstLine="0"/>
      <w:jc w:val="center"/>
      <w:outlineLvl w:val="1"/>
    </w:pPr>
    <w:rPr>
      <w:rFonts w:ascii="Arial" w:eastAsia="Times New Roman" w:hAnsi="Arial" w:cs="Arial"/>
      <w:b/>
      <w:sz w:val="40"/>
      <w:szCs w:val="40"/>
      <w:lang w:eastAsia="ar-SA" w:bidi="ar-SA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ind w:left="-360" w:right="-442" w:firstLine="0"/>
      <w:jc w:val="center"/>
      <w:outlineLvl w:val="2"/>
    </w:pPr>
    <w:rPr>
      <w:rFonts w:ascii="Arial" w:eastAsia="Times New Roman" w:hAnsi="Arial" w:cs="Arial"/>
      <w:b/>
      <w:sz w:val="28"/>
      <w:szCs w:val="32"/>
      <w:lang w:eastAsia="ar-SA" w:bidi="ar-SA"/>
    </w:rPr>
  </w:style>
  <w:style w:type="paragraph" w:styleId="Titolo7">
    <w:name w:val="heading 7"/>
    <w:basedOn w:val="Normale"/>
    <w:next w:val="Normale"/>
    <w:qFormat/>
    <w:pPr>
      <w:keepNext/>
      <w:widowControl/>
      <w:numPr>
        <w:ilvl w:val="6"/>
        <w:numId w:val="1"/>
      </w:numPr>
      <w:jc w:val="center"/>
      <w:outlineLvl w:val="6"/>
    </w:pPr>
    <w:rPr>
      <w:rFonts w:ascii="Arial" w:eastAsia="Times New Roman" w:hAnsi="Arial" w:cs="Arial"/>
      <w:b/>
      <w:i/>
      <w:iCs/>
      <w:lang w:eastAsia="ar-SA" w:bidi="ar-SA"/>
    </w:rPr>
  </w:style>
  <w:style w:type="paragraph" w:styleId="Titolo8">
    <w:name w:val="heading 8"/>
    <w:basedOn w:val="Normale"/>
    <w:next w:val="Normale"/>
    <w:qFormat/>
    <w:pPr>
      <w:keepNext/>
      <w:widowControl/>
      <w:numPr>
        <w:ilvl w:val="7"/>
        <w:numId w:val="1"/>
      </w:numPr>
      <w:ind w:left="-360" w:right="-442" w:firstLine="0"/>
      <w:outlineLvl w:val="7"/>
    </w:pPr>
    <w:rPr>
      <w:rFonts w:ascii="Arial" w:eastAsia="Times New Roman" w:hAnsi="Arial" w:cs="Arial"/>
      <w:b/>
      <w:szCs w:val="32"/>
      <w:u w:val="single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ComicSansMS-Bold" w:hAnsi="Symbol" w:cs="Symbol" w:hint="default"/>
      <w:color w:val="000000"/>
      <w:lang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Titolo2Carattere">
    <w:name w:val="Titolo 2 Carattere"/>
    <w:rPr>
      <w:rFonts w:ascii="Arial" w:hAnsi="Arial" w:cs="Arial"/>
      <w:b/>
      <w:sz w:val="40"/>
      <w:szCs w:val="40"/>
    </w:rPr>
  </w:style>
  <w:style w:type="character" w:customStyle="1" w:styleId="Titolo3Carattere">
    <w:name w:val="Titolo 3 Carattere"/>
    <w:rPr>
      <w:rFonts w:ascii="Arial" w:hAnsi="Arial" w:cs="Arial"/>
      <w:b/>
      <w:sz w:val="28"/>
      <w:szCs w:val="32"/>
    </w:rPr>
  </w:style>
  <w:style w:type="character" w:customStyle="1" w:styleId="Titolo7Carattere">
    <w:name w:val="Titolo 7 Carattere"/>
    <w:rPr>
      <w:rFonts w:ascii="Arial" w:hAnsi="Arial" w:cs="Arial"/>
      <w:b/>
      <w:i/>
      <w:iCs/>
      <w:sz w:val="24"/>
      <w:szCs w:val="24"/>
    </w:rPr>
  </w:style>
  <w:style w:type="character" w:customStyle="1" w:styleId="Titolo8Carattere">
    <w:name w:val="Titolo 8 Carattere"/>
    <w:rPr>
      <w:rFonts w:ascii="Arial" w:hAnsi="Arial" w:cs="Arial"/>
      <w:b/>
      <w:sz w:val="24"/>
      <w:szCs w:val="32"/>
      <w:u w:val="single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Testodelblocco1">
    <w:name w:val="Testo del blocco1"/>
    <w:basedOn w:val="Normale"/>
    <w:pPr>
      <w:widowControl/>
      <w:ind w:left="-360" w:right="-442"/>
      <w:jc w:val="center"/>
    </w:pPr>
    <w:rPr>
      <w:rFonts w:ascii="Arial" w:eastAsia="Times New Roman" w:hAnsi="Arial" w:cs="Arial"/>
      <w:b/>
      <w:i/>
      <w:sz w:val="40"/>
      <w:szCs w:val="44"/>
      <w:lang w:eastAsia="ar-SA" w:bidi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Myriad" w:hAnsi="Myriad" w:cs="Myriad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</w:pPr>
    <w:rPr>
      <w:rFonts w:eastAsia="Calibri" w:cs="Times New Roman"/>
      <w:lang w:eastAsia="ar-SA" w:bidi="ar-SA"/>
    </w:rPr>
  </w:style>
  <w:style w:type="paragraph" w:customStyle="1" w:styleId="Normale1">
    <w:name w:val="Normale1"/>
    <w:pPr>
      <w:suppressAutoHyphens/>
    </w:pPr>
    <w:rPr>
      <w:rFonts w:eastAsia="ヒラギノ角ゴ Pro W3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bas.scuola.pis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bas.scuola.pisa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Cesp-Centro Studi per la Scuola Pubblica</vt:lpstr>
    </vt:vector>
  </TitlesOfParts>
  <Company>ENEA</Company>
  <LinksUpToDate>false</LinksUpToDate>
  <CharactersWithSpaces>1827</CharactersWithSpaces>
  <SharedDoc>false</SharedDoc>
  <HLinks>
    <vt:vector size="12" baseType="variant">
      <vt:variant>
        <vt:i4>3670017</vt:i4>
      </vt:variant>
      <vt:variant>
        <vt:i4>3</vt:i4>
      </vt:variant>
      <vt:variant>
        <vt:i4>0</vt:i4>
      </vt:variant>
      <vt:variant>
        <vt:i4>5</vt:i4>
      </vt:variant>
      <vt:variant>
        <vt:lpwstr>mailto:cobas.scuola.pisa@gmail.com</vt:lpwstr>
      </vt:variant>
      <vt:variant>
        <vt:lpwstr/>
      </vt:variant>
      <vt:variant>
        <vt:i4>3670017</vt:i4>
      </vt:variant>
      <vt:variant>
        <vt:i4>0</vt:i4>
      </vt:variant>
      <vt:variant>
        <vt:i4>0</vt:i4>
      </vt:variant>
      <vt:variant>
        <vt:i4>5</vt:i4>
      </vt:variant>
      <vt:variant>
        <vt:lpwstr>mailto:cobas.scuola.pisa@gmail.com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Cesp-Centro Studi per la Scuola Pubblica</dc:title>
  <dc:creator>cobas scuola</dc:creator>
  <cp:lastModifiedBy>give</cp:lastModifiedBy>
  <cp:revision>2</cp:revision>
  <cp:lastPrinted>2017-04-02T13:45:00Z</cp:lastPrinted>
  <dcterms:created xsi:type="dcterms:W3CDTF">2017-04-04T17:16:00Z</dcterms:created>
  <dcterms:modified xsi:type="dcterms:W3CDTF">2017-04-04T17:16:00Z</dcterms:modified>
</cp:coreProperties>
</file>