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C4" w:rsidRDefault="00972AC4" w:rsidP="00972AC4"/>
    <w:p w:rsidR="00972AC4" w:rsidRDefault="00972AC4" w:rsidP="00972AC4">
      <w:pPr>
        <w:rPr>
          <w:rFonts w:eastAsia="Times New Roman"/>
        </w:rPr>
      </w:pPr>
      <w:r>
        <w:rPr>
          <w:rFonts w:eastAsia="Times New Roman"/>
          <w:noProof/>
        </w:rPr>
        <w:drawing>
          <wp:inline distT="0" distB="0" distL="0" distR="0">
            <wp:extent cx="3429000" cy="876300"/>
            <wp:effectExtent l="0" t="0" r="0" b="0"/>
            <wp:docPr id="3" name="Immagine 3" descr="Tecnicadella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nicadellascuo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876300"/>
                    </a:xfrm>
                    <a:prstGeom prst="rect">
                      <a:avLst/>
                    </a:prstGeom>
                    <a:noFill/>
                    <a:ln>
                      <a:noFill/>
                    </a:ln>
                  </pic:spPr>
                </pic:pic>
              </a:graphicData>
            </a:graphic>
          </wp:inline>
        </w:drawing>
      </w:r>
    </w:p>
    <w:p w:rsidR="00972AC4" w:rsidRDefault="00972AC4" w:rsidP="00972AC4">
      <w:pPr>
        <w:spacing w:after="240"/>
        <w:rPr>
          <w:rFonts w:eastAsia="Times New Roman"/>
        </w:rPr>
      </w:pPr>
      <w:hyperlink r:id="rId7" w:history="1">
        <w:r>
          <w:rPr>
            <w:rStyle w:val="acymailingonline"/>
            <w:rFonts w:eastAsia="Times New Roman"/>
          </w:rPr>
          <w:t>Se non riesci a visualizzare questa e-mail correttamente, guarda online</w:t>
        </w:r>
      </w:hyperlink>
    </w:p>
    <w:p w:rsidR="00972AC4" w:rsidRDefault="00972AC4" w:rsidP="00972AC4">
      <w:pPr>
        <w:pStyle w:val="NormaleWeb"/>
      </w:pPr>
      <w:r>
        <w:rPr>
          <w:noProof/>
          <w:color w:val="0000FF"/>
        </w:rPr>
        <w:drawing>
          <wp:inline distT="0" distB="0" distL="0" distR="0">
            <wp:extent cx="5372100" cy="2514600"/>
            <wp:effectExtent l="0" t="0" r="0" b="0"/>
            <wp:docPr id="2" name="Immagine 2" descr="UF PROBLEMATICHE 620">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a_test" descr="UF PROBLEMATICHE 6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2514600"/>
                    </a:xfrm>
                    <a:prstGeom prst="rect">
                      <a:avLst/>
                    </a:prstGeom>
                    <a:noFill/>
                    <a:ln>
                      <a:noFill/>
                    </a:ln>
                  </pic:spPr>
                </pic:pic>
              </a:graphicData>
            </a:graphic>
          </wp:inline>
        </w:drawing>
      </w:r>
    </w:p>
    <w:p w:rsidR="00972AC4" w:rsidRDefault="00972AC4" w:rsidP="00972AC4">
      <w:pPr>
        <w:pStyle w:val="NormaleWeb"/>
      </w:pPr>
      <w:r>
        <w:rPr>
          <w:rStyle w:val="Enfasigrassetto"/>
          <w:color w:val="800080"/>
          <w:sz w:val="36"/>
          <w:szCs w:val="36"/>
        </w:rPr>
        <w:t>PROBLEMATICHE RELAZIONALI</w:t>
      </w:r>
      <w:r>
        <w:rPr>
          <w:b/>
          <w:bCs/>
          <w:color w:val="800080"/>
          <w:sz w:val="36"/>
          <w:szCs w:val="36"/>
        </w:rPr>
        <w:br/>
      </w:r>
      <w:r>
        <w:rPr>
          <w:rStyle w:val="Enfasigrassetto"/>
          <w:color w:val="800080"/>
          <w:sz w:val="36"/>
          <w:szCs w:val="36"/>
        </w:rPr>
        <w:t>E GESTIONE DELLA CLASSE</w:t>
      </w:r>
    </w:p>
    <w:p w:rsidR="00972AC4" w:rsidRDefault="00972AC4" w:rsidP="00972AC4">
      <w:pPr>
        <w:pStyle w:val="NormaleWeb"/>
      </w:pPr>
      <w:r>
        <w:rPr>
          <w:rStyle w:val="Enfasigrassetto"/>
          <w:color w:val="000000"/>
          <w:sz w:val="28"/>
          <w:szCs w:val="28"/>
        </w:rPr>
        <w:t>Unità formativa on line di 25 ore</w:t>
      </w:r>
      <w:r>
        <w:rPr>
          <w:b/>
          <w:bCs/>
          <w:color w:val="000000"/>
          <w:sz w:val="28"/>
          <w:szCs w:val="28"/>
        </w:rPr>
        <w:br/>
      </w:r>
      <w:r>
        <w:rPr>
          <w:color w:val="000000"/>
          <w:sz w:val="28"/>
          <w:szCs w:val="28"/>
        </w:rPr>
        <w:t>Dal 26 settembre al 10 ottobre 2017</w:t>
      </w:r>
    </w:p>
    <w:p w:rsidR="00972AC4" w:rsidRDefault="00972AC4" w:rsidP="00972AC4">
      <w:pPr>
        <w:pStyle w:val="NormaleWeb"/>
      </w:pPr>
      <w:r>
        <w:rPr>
          <w:rStyle w:val="Enfasigrassetto"/>
        </w:rPr>
        <w:t>&gt; RELATORE: </w:t>
      </w:r>
      <w:hyperlink r:id="rId10" w:history="1">
        <w:r>
          <w:rPr>
            <w:rStyle w:val="Collegamentoipertestuale"/>
            <w:b/>
            <w:bCs/>
          </w:rPr>
          <w:t xml:space="preserve">Paolo </w:t>
        </w:r>
        <w:proofErr w:type="spellStart"/>
        <w:r>
          <w:rPr>
            <w:rStyle w:val="Collegamentoipertestuale"/>
            <w:b/>
            <w:bCs/>
          </w:rPr>
          <w:t>Bozzaro</w:t>
        </w:r>
        <w:proofErr w:type="spellEnd"/>
      </w:hyperlink>
    </w:p>
    <w:p w:rsidR="00972AC4" w:rsidRDefault="00972AC4" w:rsidP="00972AC4">
      <w:pPr>
        <w:pStyle w:val="NormaleWeb"/>
      </w:pPr>
      <w:r>
        <w:t xml:space="preserve">L’educazione socio-affettiva degli studenti passa soprattutto attraverso il clima di classe e i processi di comunicazione/interazione che si costituiscono tra docenti/studenti e all’interno del gruppo dei pari. Favorire relazioni positive a livello interpersonale e di gruppo è un obiettivo della funzione docente, non meno importante della promozione degli obiettivi cognitivi. Per diventare autenticamente educativo un contesto di convivenza, come quello scolastico, deve essere attraversato da interazioni cooperative fondate su fiducia, correttezza, affidabilità. Ciò comporta una capacità da parte del docente di gestire il gruppo/classe e le dinamiche che lo attraversano, favorendo la comprensione e il riconoscimento delle emozioni (anche di quelle spiacevoli) e promuovendo “azioni costruttive” anche mediante strategie di </w:t>
      </w:r>
      <w:proofErr w:type="spellStart"/>
      <w:r>
        <w:t>problem</w:t>
      </w:r>
      <w:proofErr w:type="spellEnd"/>
      <w:r>
        <w:t xml:space="preserve"> </w:t>
      </w:r>
      <w:proofErr w:type="spellStart"/>
      <w:r>
        <w:t>solving</w:t>
      </w:r>
      <w:proofErr w:type="spellEnd"/>
      <w:r>
        <w:t>, che coinvolgono maggiormente gli adolescenti nei processi di decisione e di scelta.</w:t>
      </w:r>
      <w:r>
        <w:br/>
        <w:t>Attraverso metodologie di tipo descrittivo, che favoriscono la rilevazione degli aspetti emotivi e relazionali, si delimita meglio il campo di esperienza, si prefigurano varie ipotesi e si definisce la proposta di intervento educativo, scegliendo modi e mezzi, avendo cura di motivare le scelte con riferimenti coerenti sul piano psicopedagogico.</w:t>
      </w:r>
      <w:r>
        <w:br/>
        <w:t>La condivisione tra i docenti di una conoscenza più approfondita e coerente dei processi evolutivi nei quali sono coinvolti studenti adolescenti assicura all’azione didattica la possibilità di incidere con più efficacia nel percorso di crescita individuale, motivandone più intimamente la partecipazione e l’impegno.</w:t>
      </w:r>
      <w:r>
        <w:br/>
      </w:r>
      <w:r>
        <w:br/>
      </w:r>
      <w:r>
        <w:rPr>
          <w:rStyle w:val="Enfasigrassetto"/>
        </w:rPr>
        <w:lastRenderedPageBreak/>
        <w:t>&gt; ORGANIZZAZIONE DIDATTICA</w:t>
      </w:r>
      <w:r>
        <w:rPr>
          <w:b/>
          <w:bCs/>
        </w:rPr>
        <w:br/>
      </w:r>
      <w:r>
        <w:t xml:space="preserve">    &gt; </w:t>
      </w:r>
      <w:r>
        <w:rPr>
          <w:rStyle w:val="Enfasigrassetto"/>
        </w:rPr>
        <w:t xml:space="preserve">10 ORE </w:t>
      </w:r>
      <w:r>
        <w:t>IN WEBINAR</w:t>
      </w:r>
      <w:r>
        <w:br/>
        <w:t>    &gt; </w:t>
      </w:r>
      <w:r>
        <w:rPr>
          <w:rStyle w:val="Enfasigrassetto"/>
        </w:rPr>
        <w:t xml:space="preserve">15 ORE </w:t>
      </w:r>
      <w:r>
        <w:t>SU PIATTAFORMA E-LEARNING</w:t>
      </w:r>
    </w:p>
    <w:p w:rsidR="00972AC4" w:rsidRDefault="00972AC4" w:rsidP="00972AC4">
      <w:pPr>
        <w:pStyle w:val="NormaleWeb"/>
      </w:pPr>
      <w:r>
        <w:rPr>
          <w:rStyle w:val="Enfasigrassetto"/>
        </w:rPr>
        <w:t>&gt; DESTINATARI</w:t>
      </w:r>
      <w:r>
        <w:rPr>
          <w:b/>
          <w:bCs/>
        </w:rPr>
        <w:br/>
      </w:r>
      <w:r>
        <w:t>Tutti i docenti di ogni ordine e grado interessati a confrontarsi su tali tematiche</w:t>
      </w:r>
    </w:p>
    <w:p w:rsidR="00972AC4" w:rsidRDefault="00972AC4" w:rsidP="00972AC4">
      <w:pPr>
        <w:pStyle w:val="NormaleWeb"/>
      </w:pPr>
      <w:r>
        <w:rPr>
          <w:rStyle w:val="Enfasigrassetto"/>
        </w:rPr>
        <w:t>&gt; COSTO: </w:t>
      </w:r>
      <w:r>
        <w:t>150 euro</w:t>
      </w:r>
      <w:r>
        <w:br/>
      </w:r>
      <w:r>
        <w:br/>
      </w:r>
      <w:r>
        <w:rPr>
          <w:rStyle w:val="Enfasigrassetto"/>
          <w:i/>
          <w:iCs/>
        </w:rPr>
        <w:t>Il corso è presente anche sulla piattaforma ministeriale Sofia, sulla quale è possibile iscriversi dopo avere effettuato il pagamento.</w:t>
      </w:r>
    </w:p>
    <w:p w:rsidR="00972AC4" w:rsidRDefault="00972AC4" w:rsidP="00972AC4">
      <w:pPr>
        <w:pStyle w:val="NormaleWeb"/>
      </w:pPr>
      <w:r>
        <w:t>LA CASA EDITRICE LA TECNICA DELLA SCUOLA E’ ENTE DI FORMAZIONE ACCREDITATO DAL MIUR</w:t>
      </w:r>
      <w:r>
        <w:br/>
      </w:r>
      <w:r>
        <w:rPr>
          <w:rStyle w:val="Enfasigrassetto"/>
        </w:rPr>
        <w:t xml:space="preserve">Puoi acquistare i </w:t>
      </w:r>
      <w:proofErr w:type="spellStart"/>
      <w:r>
        <w:rPr>
          <w:rStyle w:val="Enfasigrassetto"/>
        </w:rPr>
        <w:t>webinar</w:t>
      </w:r>
      <w:proofErr w:type="spellEnd"/>
      <w:r>
        <w:rPr>
          <w:rStyle w:val="Enfasigrassetto"/>
        </w:rPr>
        <w:t xml:space="preserve"> anche con la CARTA DOCENTE</w:t>
      </w:r>
    </w:p>
    <w:p w:rsidR="00972AC4" w:rsidRDefault="00972AC4" w:rsidP="00972AC4">
      <w:pPr>
        <w:pStyle w:val="NormaleWeb"/>
      </w:pPr>
      <w:hyperlink r:id="rId11" w:tgtFrame="_blank" w:history="1">
        <w:r>
          <w:rPr>
            <w:rStyle w:val="Enfasigrassetto"/>
            <w:color w:val="FF0000"/>
            <w:u w:val="single"/>
          </w:rPr>
          <w:t>PER MAGGIORI INFO E ISCRIZIONE</w:t>
        </w:r>
        <w:r>
          <w:rPr>
            <w:b/>
            <w:bCs/>
            <w:color w:val="FF0000"/>
            <w:u w:val="single"/>
          </w:rPr>
          <w:br/>
        </w:r>
        <w:r>
          <w:rPr>
            <w:rStyle w:val="Enfasigrassetto"/>
            <w:color w:val="FF0000"/>
            <w:u w:val="single"/>
          </w:rPr>
          <w:t>VAI ALLA SCHEDA</w:t>
        </w:r>
      </w:hyperlink>
    </w:p>
    <w:p w:rsidR="00972AC4" w:rsidRDefault="00972AC4" w:rsidP="00972AC4">
      <w:pPr>
        <w:rPr>
          <w:rFonts w:eastAsia="Times New Roman"/>
        </w:rPr>
      </w:pPr>
      <w:r>
        <w:rPr>
          <w:rFonts w:eastAsia="Times New Roman"/>
        </w:rPr>
        <w:t>Per informazioni</w:t>
      </w:r>
    </w:p>
    <w:p w:rsidR="00972AC4" w:rsidRDefault="00972AC4" w:rsidP="00972AC4">
      <w:pPr>
        <w:rPr>
          <w:rFonts w:eastAsia="Times New Roman"/>
        </w:rPr>
      </w:pPr>
      <w:r>
        <w:rPr>
          <w:rStyle w:val="Enfasigrassetto"/>
          <w:rFonts w:eastAsia="Times New Roman"/>
        </w:rPr>
        <w:t>CASA EDITRICE LA TECNICA DELLA SCUOLA</w:t>
      </w:r>
      <w:r>
        <w:rPr>
          <w:rFonts w:eastAsia="Times New Roman"/>
          <w:b/>
          <w:bCs/>
        </w:rPr>
        <w:br/>
      </w:r>
      <w:hyperlink r:id="rId12" w:history="1">
        <w:r>
          <w:rPr>
            <w:rStyle w:val="Collegamentoipertestuale"/>
            <w:rFonts w:eastAsia="Times New Roman"/>
          </w:rPr>
          <w:t>formazione@tecnicadellascuola.it</w:t>
        </w:r>
      </w:hyperlink>
    </w:p>
    <w:p w:rsidR="00972AC4" w:rsidRDefault="00972AC4" w:rsidP="00972AC4">
      <w:pPr>
        <w:pStyle w:val="NormaleWeb"/>
      </w:pPr>
      <w:r>
        <w:t>Tel. 095448780 - 9.30-13.30/15.30-18.00</w:t>
      </w:r>
      <w:r>
        <w:br/>
        <w:t>Cell. 337419543 - 9.30-13.30/15.30-18.00</w:t>
      </w:r>
    </w:p>
    <w:p w:rsidR="00972AC4" w:rsidRDefault="00972AC4" w:rsidP="00972AC4">
      <w:pPr>
        <w:rPr>
          <w:rFonts w:eastAsia="Times New Roman"/>
        </w:rPr>
      </w:pPr>
      <w:hyperlink r:id="rId13" w:tgtFrame="_blank" w:history="1">
        <w:r>
          <w:rPr>
            <w:rStyle w:val="acymailingunsub"/>
            <w:rFonts w:eastAsia="Times New Roman"/>
            <w:color w:val="0000FF"/>
          </w:rPr>
          <w:t xml:space="preserve">Se non vuoi più ricevere le nostre informazioni, </w:t>
        </w:r>
        <w:proofErr w:type="spellStart"/>
        <w:r>
          <w:rPr>
            <w:rStyle w:val="acymailingunsub"/>
            <w:rFonts w:eastAsia="Times New Roman"/>
            <w:color w:val="0000FF"/>
          </w:rPr>
          <w:t>unsubscribe</w:t>
        </w:r>
        <w:proofErr w:type="spellEnd"/>
      </w:hyperlink>
    </w:p>
    <w:p w:rsidR="00972AC4" w:rsidRDefault="00972AC4" w:rsidP="00972AC4">
      <w:pPr>
        <w:rPr>
          <w:rFonts w:eastAsia="Times New Roman"/>
        </w:rPr>
      </w:pPr>
      <w:r>
        <w:rPr>
          <w:rFonts w:eastAsia="Times New Roman"/>
          <w:b/>
          <w:bCs/>
          <w:noProof/>
          <w:color w:val="0000FF"/>
        </w:rPr>
        <w:drawing>
          <wp:inline distT="0" distB="0" distL="0" distR="0">
            <wp:extent cx="257175" cy="133350"/>
            <wp:effectExtent l="0" t="0" r="9525" b="0"/>
            <wp:docPr id="1" name="Immagine 1" descr="icona newslet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a newsle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inline>
        </w:drawing>
      </w:r>
      <w:r>
        <w:rPr>
          <w:rFonts w:eastAsia="Times New Roman"/>
        </w:rPr>
        <w:t>LA TECNICA DELLA SCUOLA - Via Tripolitania 12 - 95127 Catania - Tel. 095448780 - Fax 095503256</w:t>
      </w:r>
    </w:p>
    <w:p w:rsidR="00972AC4" w:rsidRDefault="00972AC4" w:rsidP="00972AC4">
      <w:pPr>
        <w:pStyle w:val="NormaleWeb"/>
      </w:pPr>
      <w:r>
        <w:t> </w:t>
      </w:r>
    </w:p>
    <w:p w:rsidR="001B2141" w:rsidRDefault="001B2141" w:rsidP="001B2141">
      <w:pPr>
        <w:pStyle w:val="NormaleWeb"/>
        <w:shd w:val="clear" w:color="auto" w:fill="FFFFFF"/>
        <w:rPr>
          <w:rFonts w:ascii="Titillium Web" w:hAnsi="Titillium Web"/>
          <w:color w:val="222222"/>
          <w:sz w:val="22"/>
          <w:szCs w:val="22"/>
        </w:rPr>
      </w:pPr>
      <w:bookmarkStart w:id="0" w:name="_GoBack"/>
      <w:bookmarkEnd w:id="0"/>
    </w:p>
    <w:sectPr w:rsidR="001B21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 Web">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1B2141"/>
    <w:rsid w:val="00204F39"/>
    <w:rsid w:val="002F4422"/>
    <w:rsid w:val="003B624B"/>
    <w:rsid w:val="00401C03"/>
    <w:rsid w:val="004550DB"/>
    <w:rsid w:val="00530299"/>
    <w:rsid w:val="005545A4"/>
    <w:rsid w:val="005B37EE"/>
    <w:rsid w:val="00613087"/>
    <w:rsid w:val="00685E2A"/>
    <w:rsid w:val="00777C71"/>
    <w:rsid w:val="007A1F98"/>
    <w:rsid w:val="007B30F6"/>
    <w:rsid w:val="007B5C06"/>
    <w:rsid w:val="00806432"/>
    <w:rsid w:val="00874CF7"/>
    <w:rsid w:val="008869CE"/>
    <w:rsid w:val="008A0664"/>
    <w:rsid w:val="008B6302"/>
    <w:rsid w:val="008C04A8"/>
    <w:rsid w:val="00936E7E"/>
    <w:rsid w:val="0096314F"/>
    <w:rsid w:val="00972AC4"/>
    <w:rsid w:val="00974A09"/>
    <w:rsid w:val="009871D5"/>
    <w:rsid w:val="009E1ACF"/>
    <w:rsid w:val="009E1FD8"/>
    <w:rsid w:val="00AC4D8F"/>
    <w:rsid w:val="00B21779"/>
    <w:rsid w:val="00BA0924"/>
    <w:rsid w:val="00BB7BA4"/>
    <w:rsid w:val="00BD7A26"/>
    <w:rsid w:val="00D622D0"/>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acymailingonline">
    <w:name w:val="acymailing_online"/>
    <w:basedOn w:val="Carpredefinitoparagrafo"/>
    <w:rsid w:val="00972AC4"/>
  </w:style>
  <w:style w:type="character" w:customStyle="1" w:styleId="acymailingunsub">
    <w:name w:val="acymailing_unsub"/>
    <w:basedOn w:val="Carpredefinitoparagrafo"/>
    <w:rsid w:val="00972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acymailingonline">
    <w:name w:val="acymailing_online"/>
    <w:basedOn w:val="Carpredefinitoparagrafo"/>
    <w:rsid w:val="00972AC4"/>
  </w:style>
  <w:style w:type="character" w:customStyle="1" w:styleId="acymailingunsub">
    <w:name w:val="acymailing_unsub"/>
    <w:basedOn w:val="Carpredefinitoparagrafo"/>
    <w:rsid w:val="0097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1ik.trk.elasticemail.com/tracking/click?msgid=l_mgk2Lzfgc56kesaa3Okw2&amp;target=http%3a%2f%2ftecnicadellascuola.it%2findex.php%3fsubid%3d99130%26option%3dcom_acymailing%26ctrl%3durl%26urlid%3d29509%26mailid%3d1535&amp;v=DGxdaaPjFkGDW3QbspVitg2&amp;lc=900493207551393817" TargetMode="External"/><Relationship Id="rId13" Type="http://schemas.openxmlformats.org/officeDocument/2006/relationships/hyperlink" Target="http://N1IK.trk.elasticemail.com/tracking/click?msgid=l_mgk2Lzfgc56kesaa3Okw2&amp;target=http%3a%2f%2ftecnicadellascuola.it%2findex.php%3fsubid%3d99130%26option%3dcom_acymailing%26ctrl%3duser%26task%3dout%26mailid%3d1535%26key%3d7b112549e8ee87d9d435e37537dc5100&amp;v=SqbMq4x2hGvbSYlKe51MCg2&amp;lc=900493207551393820" TargetMode="External"/><Relationship Id="rId3" Type="http://schemas.microsoft.com/office/2007/relationships/stylesWithEffects" Target="stylesWithEffects.xml"/><Relationship Id="rId7" Type="http://schemas.openxmlformats.org/officeDocument/2006/relationships/hyperlink" Target="http://N1IK.trk.elasticemail.com/tracking/click?msgid=l_mgk2Lzfgc56kesaa3Okw2&amp;target=http%3a%2f%2ftecnicadellascuola.it%2findex.php%3foption%3dcom_acymailing%26ctrl%3darchive%26task%3dview%26mailid%3d1535%26key%3dpoeCeg5h%26subid%3d99130-7b112549e8ee87d9d435e37537dc5100%26tmpl%3dcomponent&amp;v=Tyg1Mux4O74HsrBnuXrRqw2&amp;lc=900493207551393816" TargetMode="External"/><Relationship Id="rId12" Type="http://schemas.openxmlformats.org/officeDocument/2006/relationships/hyperlink" Target="mailto:formazione@tecnicadellascuol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N1IK.trk.elasticemail.com/tracking/click?msgid=l_mgk2Lzfgc56kesaa3Okw2&amp;target=http%3a%2f%2ftecnicadellascuola.it%2findex.php%3fsubid%3d99130%26option%3dcom_acymailing%26ctrl%3durl%26urlid%3d29509%26mailid%3d1535&amp;v=DGxdaaPjFkGDW3QbspVitg2&amp;lc=900493207551393819"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N1IK.trk.elasticemail.com/tracking/click?msgid=l_mgk2Lzfgc56kesaa3Okw2&amp;target=http%3a%2f%2ftecnicadellascuola.it%2findex.php%3fsubid%3d99130%26option%3dcom_acymailing%26ctrl%3durl%26urlid%3d29510%26mailid%3d1535&amp;v=3ts5FbUXGKYLRaZaH7lDcQ2&amp;lc=900493207551393818"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info@tecnicadellascu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596</Words>
  <Characters>3402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21</cp:revision>
  <cp:lastPrinted>2017-06-28T07:22:00Z</cp:lastPrinted>
  <dcterms:created xsi:type="dcterms:W3CDTF">2017-03-10T12:36:00Z</dcterms:created>
  <dcterms:modified xsi:type="dcterms:W3CDTF">2017-08-24T08:53:00Z</dcterms:modified>
</cp:coreProperties>
</file>