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44454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B054F" w:rsidTr="008B054F">
        <w:trPr>
          <w:trHeight w:val="300"/>
          <w:tblCellSpacing w:w="0" w:type="dxa"/>
        </w:trPr>
        <w:tc>
          <w:tcPr>
            <w:tcW w:w="0" w:type="auto"/>
            <w:shd w:val="clear" w:color="auto" w:fill="444545"/>
            <w:vAlign w:val="center"/>
            <w:hideMark/>
          </w:tcPr>
          <w:p w:rsidR="008B054F" w:rsidRDefault="008B0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054F" w:rsidTr="008B054F">
        <w:trPr>
          <w:tblCellSpacing w:w="0" w:type="dxa"/>
        </w:trPr>
        <w:tc>
          <w:tcPr>
            <w:tcW w:w="0" w:type="auto"/>
            <w:shd w:val="clear" w:color="auto" w:fill="444545"/>
            <w:hideMark/>
          </w:tcPr>
          <w:tbl>
            <w:tblPr>
              <w:tblW w:w="951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0"/>
            </w:tblGrid>
            <w:tr w:rsidR="008B054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36" w:space="0" w:color="F6B21D"/>
                    <w:left w:val="nil"/>
                    <w:bottom w:val="nil"/>
                    <w:right w:val="nil"/>
                  </w:tcBorders>
                  <w:shd w:val="clear" w:color="auto" w:fill="FE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4500"/>
                    <w:gridCol w:w="1950"/>
                  </w:tblGrid>
                  <w:tr w:rsidR="008B054F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54F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8B05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8B054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0"/>
                                    </w:tblGrid>
                                    <w:tr w:rsidR="008B054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B054F" w:rsidRDefault="008B054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19250" cy="609600"/>
                                                <wp:effectExtent l="0" t="0" r="0" b="0"/>
                                                <wp:docPr id="6" name="Immagine 6" descr="cid:0893067015-1">
                                                  <a:hlinkClick xmlns:a="http://schemas.openxmlformats.org/drawingml/2006/main" r:id="rId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cid:0893067015-1">
                                                          <a:hlinkClick r:id="rId6" tgtFrame="_blank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r:link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9250" cy="609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054F" w:rsidRDefault="008B054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054F" w:rsidRDefault="008B054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:rsidR="008B054F" w:rsidRDefault="008B054F">
                        <w:pPr>
                          <w:pStyle w:val="NormaleWeb"/>
                          <w:spacing w:after="240" w:afterAutospacing="0" w:line="510" w:lineRule="exact"/>
                          <w:rPr>
                            <w:rFonts w:ascii="Arial" w:hAnsi="Arial" w:cs="Arial"/>
                            <w:color w:val="1479A4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479A4"/>
                            <w:sz w:val="42"/>
                            <w:szCs w:val="42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hAnsi="Arial" w:cs="Arial"/>
                            <w:color w:val="1479A4"/>
                            <w:sz w:val="42"/>
                            <w:szCs w:val="42"/>
                          </w:rPr>
                          <w:t>Agenzia Formativa</w:t>
                        </w:r>
                      </w:p>
                      <w:p w:rsidR="008B054F" w:rsidRDefault="008B054F">
                        <w:pPr>
                          <w:pStyle w:val="NormaleWeb"/>
                          <w:spacing w:after="240" w:afterAutospacing="0" w:line="150" w:lineRule="atLeast"/>
                          <w:rPr>
                            <w:rFonts w:ascii="Arial" w:hAnsi="Arial" w:cs="Arial"/>
                            <w:color w:val="1479A4"/>
                            <w:sz w:val="18"/>
                            <w:szCs w:val="18"/>
                          </w:rPr>
                        </w:pPr>
                        <w:r>
                          <w:rPr>
                            <w:rStyle w:val="Enfasigrassetto"/>
                            <w:rFonts w:ascii="Arial" w:hAnsi="Arial" w:cs="Arial"/>
                            <w:color w:val="1479A4"/>
                            <w:sz w:val="18"/>
                            <w:szCs w:val="18"/>
                          </w:rPr>
                          <w:t>Accreditata dal MIUR e dalla Regione Toscana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8B05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8B054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</w:tblGrid>
                                    <w:tr w:rsidR="008B054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B054F" w:rsidRDefault="008B054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952500" cy="361950"/>
                                                <wp:effectExtent l="0" t="0" r="0" b="0"/>
                                                <wp:docPr id="5" name="Immagine 5" descr="cid:6228648988-2">
                                                  <a:hlinkClick xmlns:a="http://schemas.openxmlformats.org/drawingml/2006/main" r:id="rId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cid:6228648988-2">
                                                          <a:hlinkClick r:id="rId9" tgtFrame="_blank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r:link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36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054F" w:rsidRDefault="008B054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054F" w:rsidRDefault="008B054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054F" w:rsidRDefault="008B054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B054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36" w:space="0" w:color="F6B21D"/>
                    <w:left w:val="nil"/>
                    <w:bottom w:val="nil"/>
                    <w:right w:val="nil"/>
                  </w:tcBorders>
                  <w:shd w:val="clear" w:color="auto" w:fill="F5B11D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7590"/>
                  </w:tblGrid>
                  <w:tr w:rsidR="008B054F">
                    <w:trPr>
                      <w:tblCellSpacing w:w="0" w:type="dxa"/>
                    </w:trPr>
                    <w:tc>
                      <w:tcPr>
                        <w:tcW w:w="1905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5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54F">
                    <w:trPr>
                      <w:trHeight w:val="160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8B05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8B054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0"/>
                                    </w:tblGrid>
                                    <w:tr w:rsidR="008B054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B054F" w:rsidRDefault="008B054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85825" cy="885825"/>
                                                <wp:effectExtent l="0" t="0" r="9525" b="9525"/>
                                                <wp:docPr id="4" name="Immagine 4" descr="cid:9788187306-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cid:9788187306-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r:link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85825" cy="8858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054F" w:rsidRDefault="008B054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054F" w:rsidRDefault="008B054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:rsidR="008B054F" w:rsidRDefault="008B054F">
                        <w:pPr>
                          <w:pStyle w:val="NormaleWeb"/>
                          <w:spacing w:after="240" w:afterAutospacing="0" w:line="405" w:lineRule="exact"/>
                          <w:rPr>
                            <w:rFonts w:ascii="Arial" w:hAnsi="Arial" w:cs="Arial"/>
                            <w:color w:val="2D2D2D"/>
                            <w:sz w:val="27"/>
                            <w:szCs w:val="27"/>
                          </w:rPr>
                        </w:pPr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</w:rPr>
                          <w:t>Sono aperte le iscrizioni al corso: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D2D2D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</w:rPr>
                          <w:t>TUTOR PER ALUNNI CON DIFFICOLTA' SCOLASTICHE E DISTURBI SPECIFICI DI APPRENDIMENTO - DSA</w:t>
                        </w:r>
                      </w:p>
                    </w:tc>
                  </w:tr>
                </w:tbl>
                <w:p w:rsidR="008B054F" w:rsidRDefault="008B054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B054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36" w:space="0" w:color="F6B21D"/>
                    <w:left w:val="nil"/>
                    <w:bottom w:val="nil"/>
                    <w:right w:val="nil"/>
                  </w:tcBorders>
                  <w:shd w:val="clear" w:color="auto" w:fill="FE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1"/>
                    <w:gridCol w:w="4539"/>
                  </w:tblGrid>
                  <w:tr w:rsidR="008B054F">
                    <w:trPr>
                      <w:tblCellSpacing w:w="0" w:type="dxa"/>
                    </w:trPr>
                    <w:tc>
                      <w:tcPr>
                        <w:tcW w:w="5025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5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54F">
                    <w:trPr>
                      <w:trHeight w:val="366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225" w:type="dxa"/>
                          <w:bottom w:w="300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21"/>
                        </w:tblGrid>
                        <w:tr w:rsidR="008B05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B054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8B054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B054F" w:rsidRDefault="008B054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857500" cy="1905000"/>
                                                <wp:effectExtent l="0" t="0" r="0" b="0"/>
                                                <wp:docPr id="3" name="Immagine 3" descr="cid:5586386421-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cid:5586386421-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r:link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0" cy="1905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054F" w:rsidRDefault="008B054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054F" w:rsidRDefault="008B054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0" w:type="dxa"/>
                          <w:left w:w="225" w:type="dxa"/>
                          <w:bottom w:w="300" w:type="dxa"/>
                          <w:right w:w="225" w:type="dxa"/>
                        </w:tcMar>
                        <w:hideMark/>
                      </w:tcPr>
                      <w:p w:rsidR="008B054F" w:rsidRDefault="008B054F">
                        <w:pPr>
                          <w:pStyle w:val="NormaleWeb"/>
                          <w:spacing w:after="240" w:afterAutospacing="0" w:line="330" w:lineRule="exact"/>
                          <w:rPr>
                            <w:rFonts w:ascii="Arial" w:hAnsi="Arial" w:cs="Arial"/>
                            <w:color w:val="FC0404"/>
                            <w:sz w:val="27"/>
                            <w:szCs w:val="27"/>
                          </w:rPr>
                        </w:pPr>
                        <w:hyperlink r:id="rId16" w:tgtFrame="_blank" w:tooltip="Tutor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b/>
                              <w:bCs/>
                              <w:color w:val="F6B21D"/>
                            </w:rPr>
                            <w:t xml:space="preserve">Tutor per alunni con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Arial" w:hAnsi="Arial" w:cs="Arial"/>
                              <w:b/>
                              <w:bCs/>
                              <w:color w:val="F6B21D"/>
                            </w:rPr>
                            <w:t>Diffficoltà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Arial" w:hAnsi="Arial" w:cs="Arial"/>
                              <w:b/>
                              <w:bCs/>
                              <w:color w:val="F6B21D"/>
                            </w:rPr>
                            <w:t xml:space="preserve"> Scolastiche e Disturbi Specifici di Apprendimento - DSA</w:t>
                          </w:r>
                        </w:hyperlink>
                      </w:p>
                      <w:p w:rsidR="008B054F" w:rsidRDefault="008B054F">
                        <w:pPr>
                          <w:pStyle w:val="NormaleWeb"/>
                          <w:spacing w:after="240" w:afterAutospacing="0" w:line="225" w:lineRule="exact"/>
                          <w:jc w:val="both"/>
                          <w:rPr>
                            <w:rFonts w:ascii="Arial" w:hAnsi="Arial" w:cs="Arial"/>
                            <w:color w:val="575757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6B21D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hAnsi="Arial" w:cs="Arial"/>
                            <w:color w:val="FD0606"/>
                            <w:sz w:val="21"/>
                            <w:szCs w:val="21"/>
                          </w:rPr>
                          <w:t>Inizio 30 settembre 2017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D0606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575757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  <w:sz w:val="21"/>
                            <w:szCs w:val="21"/>
                          </w:rPr>
                          <w:t xml:space="preserve">Sede: Pont </w:t>
                        </w:r>
                        <w:proofErr w:type="spellStart"/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  <w:sz w:val="21"/>
                            <w:szCs w:val="21"/>
                          </w:rPr>
                          <w:t>Tech</w:t>
                        </w:r>
                        <w:proofErr w:type="spellEnd"/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  <w:sz w:val="21"/>
                            <w:szCs w:val="21"/>
                          </w:rPr>
                          <w:t>, Viale Rinaldo Piaggio n. 32 - Pontedera (PI)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D2D2D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D2D2D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hAnsi="Arial" w:cs="Arial"/>
                            <w:color w:val="FD0606"/>
                            <w:sz w:val="21"/>
                            <w:szCs w:val="21"/>
                          </w:rPr>
                          <w:t>Scadenza iscrizioni 23 settembre 2017</w:t>
                        </w:r>
                      </w:p>
                    </w:tc>
                  </w:tr>
                </w:tbl>
                <w:p w:rsidR="008B054F" w:rsidRDefault="008B054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B054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36" w:space="0" w:color="F6B21D"/>
                    <w:left w:val="nil"/>
                    <w:bottom w:val="nil"/>
                    <w:right w:val="nil"/>
                  </w:tcBorders>
                  <w:shd w:val="clear" w:color="auto" w:fill="FE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5"/>
                    <w:gridCol w:w="5405"/>
                  </w:tblGrid>
                  <w:tr w:rsidR="008B054F">
                    <w:trPr>
                      <w:tblCellSpacing w:w="0" w:type="dxa"/>
                    </w:trPr>
                    <w:tc>
                      <w:tcPr>
                        <w:tcW w:w="504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7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54F">
                    <w:trPr>
                      <w:trHeight w:val="261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225" w:type="dxa"/>
                          <w:bottom w:w="300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55"/>
                        </w:tblGrid>
                        <w:tr w:rsidR="008B05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8B054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8B054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B054F" w:rsidRDefault="008B054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1276350"/>
                                                <wp:effectExtent l="0" t="0" r="0" b="0"/>
                                                <wp:docPr id="2" name="Immagine 2" descr="cid:9821058649-5">
                                                  <a:hlinkClick xmlns:a="http://schemas.openxmlformats.org/drawingml/2006/main" r:id="rId17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cid:9821058649-5">
                                                          <a:hlinkClick r:id="rId17" tgtFrame="_blank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 r:link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27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054F" w:rsidRDefault="008B054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054F" w:rsidRDefault="008B054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0" w:type="dxa"/>
                          <w:left w:w="225" w:type="dxa"/>
                          <w:bottom w:w="300" w:type="dxa"/>
                          <w:right w:w="225" w:type="dxa"/>
                        </w:tcMar>
                        <w:hideMark/>
                      </w:tcPr>
                      <w:p w:rsidR="008B054F" w:rsidRDefault="008B054F">
                        <w:pPr>
                          <w:pStyle w:val="NormaleWeb"/>
                          <w:spacing w:after="240" w:afterAutospacing="0" w:line="285" w:lineRule="exact"/>
                          <w:rPr>
                            <w:rFonts w:ascii="Arial" w:hAnsi="Arial" w:cs="Arial"/>
                            <w:color w:val="F6B21D"/>
                          </w:rPr>
                        </w:pPr>
                        <w:hyperlink r:id="rId20" w:tgtFrame="_blank" w:tooltip="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b/>
                              <w:bCs/>
                              <w:color w:val="F6B21D"/>
                            </w:rPr>
                            <w:t>Carta del Docente</w:t>
                          </w:r>
                        </w:hyperlink>
                      </w:p>
                      <w:p w:rsidR="008B054F" w:rsidRDefault="008B054F">
                        <w:pPr>
                          <w:pStyle w:val="NormaleWeb"/>
                          <w:spacing w:after="240" w:afterAutospacing="0" w:line="225" w:lineRule="exact"/>
                          <w:jc w:val="both"/>
                          <w:rPr>
                            <w:rFonts w:ascii="Arial" w:hAnsi="Arial" w:cs="Arial"/>
                            <w:color w:val="2D2D2D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Arial" w:hAnsi="Arial" w:cs="Arial"/>
                            <w:color w:val="2D2D2D"/>
                            <w:sz w:val="21"/>
                            <w:szCs w:val="21"/>
                          </w:rPr>
                          <w:t>Sei un docente di ruolo? Accedi per poter utilizzare i 500 euro per l'aggiornamento professionale.</w:t>
                        </w:r>
                      </w:p>
                    </w:tc>
                  </w:tr>
                </w:tbl>
                <w:p w:rsidR="008B054F" w:rsidRDefault="008B054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B05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8B054F">
                    <w:trPr>
                      <w:tblCellSpacing w:w="0" w:type="dxa"/>
                    </w:trPr>
                    <w:tc>
                      <w:tcPr>
                        <w:tcW w:w="951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54F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"/>
                        </w:tblGrid>
                        <w:tr w:rsidR="008B054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054F" w:rsidRDefault="008B054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57200" cy="457200"/>
                                    <wp:effectExtent l="0" t="0" r="0" b="0"/>
                                    <wp:docPr id="1" name="Immagine 1" descr="Facebook">
                                      <a:hlinkClick xmlns:a="http://schemas.openxmlformats.org/drawingml/2006/main" r:id="rId2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Facebook">
                                              <a:hlinkClick r:id="rId2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r:link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054F" w:rsidRDefault="008B054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054F" w:rsidRDefault="008B054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B05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8B054F">
                    <w:trPr>
                      <w:tblCellSpacing w:w="0" w:type="dxa"/>
                    </w:trPr>
                    <w:tc>
                      <w:tcPr>
                        <w:tcW w:w="9510" w:type="dxa"/>
                        <w:vAlign w:val="center"/>
                        <w:hideMark/>
                      </w:tcPr>
                      <w:p w:rsidR="008B054F" w:rsidRDefault="008B054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54F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225" w:type="dxa"/>
                          <w:bottom w:w="15" w:type="dxa"/>
                          <w:right w:w="225" w:type="dxa"/>
                        </w:tcMar>
                        <w:hideMark/>
                      </w:tcPr>
                      <w:p w:rsidR="008B054F" w:rsidRDefault="008B054F">
                        <w:pPr>
                          <w:pStyle w:val="NormaleWeb"/>
                          <w:spacing w:after="240" w:afterAutospacing="0" w:line="150" w:lineRule="atLeast"/>
                          <w:jc w:val="center"/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</w:pPr>
                        <w:r>
                          <w:rPr>
                            <w:rStyle w:val="Enfasigrassetto"/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t>S.I.P.P.</w:t>
                        </w:r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t> - Via Sandro Pertini n.16 - 56035 - Perignano (Pisa)</w:t>
                        </w:r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br/>
                        </w:r>
                        <w:hyperlink r:id="rId24" w:tgtFrame="_blank" w:tooltip="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color w:val="DFE0E0"/>
                              <w:sz w:val="18"/>
                              <w:szCs w:val="18"/>
                            </w:rPr>
                            <w:t>www.sipponline.org</w:t>
                          </w:r>
                        </w:hyperlink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t xml:space="preserve"> - </w:t>
                        </w:r>
                        <w:hyperlink r:id="rId25" w:tgtFrame="_blank" w:tooltip="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color w:val="DFE0E0"/>
                              <w:sz w:val="18"/>
                              <w:szCs w:val="18"/>
                            </w:rPr>
                            <w:t>segreteria@sipponline.org</w:t>
                          </w:r>
                        </w:hyperlink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br/>
                          <w:t xml:space="preserve">Ai sensi del Decreto Legislativo 30 giugno 2003, n.196 (Codice in materia di protezione dei dati personali), S.I.P.P. società italiana di psicologia e pedagogia garantisce il rispetto della disciplina in materia di protezione dei dati a carattere personale. Titolare del trattamento dei dati è S.I.P.P. società italiana di psicologia e pedagogia, </w:t>
                        </w:r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lastRenderedPageBreak/>
                          <w:t xml:space="preserve">Via Sandro Pertini n.16 - 56035 - Perignano (Pisa). Come da art. 7, se non vuoi più ricevere la nostra Newsletter </w:t>
                        </w:r>
                        <w:hyperlink r:id="rId26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sz w:val="21"/>
                              <w:szCs w:val="21"/>
                            </w:rPr>
                            <w:t>Cancellati</w:t>
                          </w:r>
                        </w:hyperlink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t xml:space="preserve">. Se questa comunicazione ti è pervenuta per errore, ti preghiamo di comunicarcelo scrivendo alla mail: </w:t>
                        </w:r>
                        <w:hyperlink r:id="rId27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sz w:val="18"/>
                              <w:szCs w:val="18"/>
                            </w:rPr>
                            <w:t>segreteria@sipponline.org</w:t>
                          </w:r>
                        </w:hyperlink>
                        <w:r>
                          <w:rPr>
                            <w:rFonts w:ascii="Arial" w:hAnsi="Arial" w:cs="Arial"/>
                            <w:color w:val="7C7C7C"/>
                            <w:sz w:val="18"/>
                            <w:szCs w:val="18"/>
                          </w:rPr>
                          <w:t> ,e successivamente cancellarla dal tuo sistema.</w:t>
                        </w:r>
                      </w:p>
                    </w:tc>
                  </w:tr>
                </w:tbl>
                <w:p w:rsidR="008B054F" w:rsidRDefault="008B054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B054F" w:rsidRDefault="008B05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054F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893067015-1" TargetMode="External"/><Relationship Id="rId13" Type="http://schemas.openxmlformats.org/officeDocument/2006/relationships/image" Target="cid:9788187306-3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sippiscrizioni@gmail.com?subject=Unsubscri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iltrack.me/tracking/raWzMz50paMkCGZ4AmD2ZmxkZmtzMKWjqzA2pzSaqaR9AQZ5AmpjBGZzrKMurUMkCGRmAGtlAmV3AwD5C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mailtrack.me/tracking/raWzMz50paMkCGZ4AmD2ZmxkZmtzMKWjqzA2pzSaqaR9AQZ5AmpjBGZzrKMurUMkCGRmAGtlAmV3AwD4Cj" TargetMode="External"/><Relationship Id="rId25" Type="http://schemas.openxmlformats.org/officeDocument/2006/relationships/hyperlink" Target="mailto:segretria@sipponlin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track.me/tracking/raWzMz50paMkCGZ4AmD2ZmxkZmtzMKWjqzA2pzSaqaR9AQZ5AmpjBGZzrKMurUMkCGRmAGtlAmV3AwD3ZN" TargetMode="External"/><Relationship Id="rId20" Type="http://schemas.openxmlformats.org/officeDocument/2006/relationships/hyperlink" Target="http://mailtrack.me/tracking/raWzMz50paMkCGZ4AmD2ZmxkZmtzMKWjqzA2pzSaqaR9AQZ5AmpjBGZzrKMurUMkCGRmAGtlAmV3AwD4C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iltrack.me/tracking/raWzMz50paMkCGZ4AmD2ZmxkZmtzMKWjqzA2pzSaqaR9AQZ5AmpjBGZzrKMurUMkCGRmAGtlAmV3AwD0Zj" TargetMode="External"/><Relationship Id="rId11" Type="http://schemas.openxmlformats.org/officeDocument/2006/relationships/image" Target="cid:6228648988-2" TargetMode="External"/><Relationship Id="rId24" Type="http://schemas.openxmlformats.org/officeDocument/2006/relationships/hyperlink" Target="http://mailtrack.me/tracking/raWzMz50paMkCGZ4AmD2ZmxkZmtzMKWjqzA2pzSaqaR9AQZ5AmpjBGZzrKMurUMkCGRmAGtlAmV3AwHjAt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5586386421-4" TargetMode="External"/><Relationship Id="rId23" Type="http://schemas.openxmlformats.org/officeDocument/2006/relationships/image" Target="cid:0594054599-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cid:9821058649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track.me/tracking/raWzMz50paMkCGZ4AmD2ZmxkZmtzMKWjqzA2pzSaqaR9AQZ5AmpjBGZzrKMurUMkCGRmAGtlAmV3AwD1Z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mailto:segreteria@sipponli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2017-09-08T06:28:00Z</dcterms:modified>
</cp:coreProperties>
</file>