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C4" w:rsidRDefault="006F7FC4" w:rsidP="006F7FC4">
      <w:pPr>
        <w:spacing w:after="240"/>
        <w:outlineLvl w:val="0"/>
      </w:pPr>
      <w:r>
        <w:br/>
      </w:r>
    </w:p>
    <w:tbl>
      <w:tblPr>
        <w:tblW w:w="96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600"/>
      </w:tblGrid>
      <w:tr w:rsidR="006F7FC4" w:rsidTr="006F7FC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7FC4" w:rsidRDefault="006F7FC4">
            <w:pPr>
              <w:shd w:val="clear" w:color="auto" w:fill="CCFFCC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047750"/>
                  <wp:effectExtent l="0" t="0" r="0" b="0"/>
                  <wp:docPr id="1" name="Immagine 1" descr="Logo Proteo Fare Sap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oteo Fare Sap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FC4" w:rsidRDefault="006F7FC4">
            <w:pPr>
              <w:pStyle w:val="Titolo3"/>
              <w:shd w:val="clear" w:color="auto" w:fill="CCFFCC"/>
              <w:spacing w:before="90" w:beforeAutospacing="0" w:after="90" w:afterAutospacing="0"/>
              <w:jc w:val="both"/>
              <w:rPr>
                <w:rFonts w:ascii="Verdana" w:hAnsi="Verdana"/>
                <w:sz w:val="30"/>
                <w:szCs w:val="30"/>
                <w:lang w:eastAsia="en-US"/>
              </w:rPr>
            </w:pPr>
            <w:r>
              <w:rPr>
                <w:rStyle w:val="Enfasigrassetto"/>
                <w:rFonts w:ascii="Verdana" w:hAnsi="Verdana"/>
                <w:b/>
                <w:bCs/>
                <w:sz w:val="30"/>
                <w:szCs w:val="30"/>
                <w:lang w:eastAsia="en-US"/>
              </w:rPr>
              <w:t>Associazione Professionale</w:t>
            </w:r>
            <w:r>
              <w:rPr>
                <w:rFonts w:ascii="Verdana" w:hAnsi="Verdana"/>
                <w:sz w:val="30"/>
                <w:szCs w:val="30"/>
                <w:lang w:eastAsia="en-US"/>
              </w:rPr>
              <w:br/>
            </w:r>
            <w:r>
              <w:rPr>
                <w:rStyle w:val="Enfasigrassetto"/>
                <w:rFonts w:ascii="Verdana" w:hAnsi="Verdana"/>
                <w:b/>
                <w:bCs/>
                <w:sz w:val="30"/>
                <w:szCs w:val="30"/>
                <w:lang w:eastAsia="en-US"/>
              </w:rPr>
              <w:t>Proteo Fare Sapere</w:t>
            </w:r>
          </w:p>
          <w:p w:rsidR="006F7FC4" w:rsidRDefault="006F7FC4">
            <w:pPr>
              <w:pStyle w:val="NormaleWeb"/>
              <w:shd w:val="clear" w:color="auto" w:fill="CCFFCC"/>
              <w:spacing w:before="90" w:beforeAutospacing="0" w:after="90" w:afterAutospacing="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Style w:val="Enfasigrassetto"/>
                <w:rFonts w:ascii="Verdana" w:hAnsi="Verdana"/>
                <w:sz w:val="20"/>
                <w:szCs w:val="20"/>
                <w:lang w:eastAsia="en-US"/>
              </w:rPr>
              <w:t>Soggetto Qualificato per la Formazione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</w:r>
            <w:hyperlink r:id="rId7" w:history="1">
              <w:r>
                <w:rPr>
                  <w:rStyle w:val="Collegamentoipertestuale"/>
                  <w:rFonts w:ascii="Verdana" w:hAnsi="Verdana"/>
                  <w:sz w:val="20"/>
                  <w:szCs w:val="20"/>
                  <w:lang w:eastAsia="en-US"/>
                </w:rPr>
                <w:t>Via P. Capponi 7, 50132 FI</w:t>
              </w:r>
            </w:hyperlink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| Tel. 055.5036.249 | </w:t>
            </w:r>
            <w:hyperlink r:id="rId8" w:tgtFrame="_blank" w:history="1">
              <w:r>
                <w:rPr>
                  <w:rStyle w:val="Collegamentoipertestuale"/>
                  <w:rFonts w:ascii="Verdana" w:hAnsi="Verdana"/>
                  <w:sz w:val="20"/>
                  <w:szCs w:val="20"/>
                  <w:lang w:eastAsia="en-US"/>
                </w:rPr>
                <w:t>proteotoscana@libero.it</w:t>
              </w:r>
            </w:hyperlink>
          </w:p>
          <w:p w:rsidR="006F7FC4" w:rsidRDefault="006F7FC4">
            <w:pPr>
              <w:pStyle w:val="Titolo3"/>
              <w:spacing w:after="0" w:afterAutospacing="0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SABATO 16 DICEMBRE 2017- ORE 9,00 - 13,30</w:t>
            </w:r>
            <w:r>
              <w:rPr>
                <w:rFonts w:ascii="Verdana" w:hAnsi="Verdana"/>
                <w:lang w:eastAsia="en-US"/>
              </w:rPr>
              <w:br/>
              <w:t>Istituto degli Innocenti - Salone Brunelleschi</w:t>
            </w:r>
            <w:r>
              <w:rPr>
                <w:rFonts w:ascii="Verdana" w:hAnsi="Verdana"/>
                <w:lang w:eastAsia="en-US"/>
              </w:rPr>
              <w:br/>
            </w:r>
            <w:hyperlink r:id="rId9" w:history="1">
              <w:r>
                <w:rPr>
                  <w:rStyle w:val="Collegamentoipertestuale"/>
                  <w:rFonts w:ascii="Verdana" w:hAnsi="Verdana"/>
                  <w:lang w:eastAsia="en-US"/>
                </w:rPr>
                <w:t>Piazza della Santissima Annunziata, 12 - FIRENZE</w:t>
              </w:r>
            </w:hyperlink>
          </w:p>
          <w:p w:rsidR="006F7FC4" w:rsidRDefault="006F7FC4">
            <w:pPr>
              <w:pStyle w:val="Titolo3"/>
              <w:spacing w:after="0" w:afterAutospacing="0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CONVEGNO</w:t>
            </w:r>
            <w:r>
              <w:rPr>
                <w:rFonts w:ascii="Verdana" w:hAnsi="Verdana"/>
                <w:lang w:eastAsia="en-US"/>
              </w:rPr>
              <w:br/>
              <w:t>Realizzazione di azioni formative e di sensibilizzazione nelle scuole volte alla lotta agli stereotipi di genere e alle discriminazioni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Il volantino in formato grafico è scaricabile al link: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</w:r>
            <w:hyperlink r:id="rId10" w:tgtFrame="_blank" w:history="1">
              <w:r>
                <w:rPr>
                  <w:rStyle w:val="Collegamentoipertestuale"/>
                  <w:rFonts w:ascii="Verdana" w:hAnsi="Verdana"/>
                  <w:sz w:val="18"/>
                  <w:szCs w:val="18"/>
                  <w:lang w:eastAsia="en-US"/>
                </w:rPr>
                <w:t>http://www.proteotoscana.it/home/wp-content/uploads/2017/12/file-divulgativo-online-2.pdf</w:t>
              </w:r>
            </w:hyperlink>
          </w:p>
          <w:p w:rsidR="006F7FC4" w:rsidRDefault="006F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81.9pt;height:1.5pt" o:hralign="center" o:hrstd="t" o:hr="t" fillcolor="#a0a0a0" stroked="f"/>
              </w:pic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PROGRAMMA 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ORE 9,15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Saluti dei rappresentanti delle Istituzioni: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Presidente dell’Istituto degli Innocenti - </w:t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Maria Grazia Giuffrida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Ministra dell'Istruzione, dell'Università e della Ricerca - </w:t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Valeria Fedeli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Vicepresidente della Regione Toscana - </w:t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Monica Barni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Direttore Generale Ufficio Scolastico Regionale per la Toscana -</w:t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 Domenico </w:t>
            </w:r>
            <w:proofErr w:type="spellStart"/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>Petruzzo</w:t>
            </w:r>
            <w:proofErr w:type="spellEnd"/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Assessora dell‘Istruzione, Formazione e Lavoro Regione Toscana - </w:t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Cristina </w:t>
            </w:r>
            <w:proofErr w:type="spellStart"/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>Grieco</w:t>
            </w:r>
            <w:proofErr w:type="spellEnd"/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Dirigente Scolastico dell’I.I.S. Leonardo da Vinci - </w:t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Marco Paterni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Presidente di Proteo Fare Sapere Toscana - </w:t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Doriano Bizzarri 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ORE 10,25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Letture brevi a cura degli studenti e delle studentesse del laboratorio teatrale dell’I.I.S. Leonardo da Vinci di Firenze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ORE 10,30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Presentazione del progetto: </w:t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Eleonora Pinzuti 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ORE 10,55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Letture brevi a cura degli studenti e delle studentesse del laboratorio teatrale dell’I.I.S. Leonardo da Vinci di Firenze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ORE 11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</w:r>
            <w:r>
              <w:rPr>
                <w:rStyle w:val="Enfasicorsivo"/>
                <w:rFonts w:ascii="Verdana" w:hAnsi="Verdana"/>
                <w:sz w:val="18"/>
                <w:szCs w:val="18"/>
                <w:lang w:eastAsia="en-US"/>
              </w:rPr>
              <w:t>Testimonianze dal corso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ATA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- La centralità del personale ATA nella trasmissione dell'uguaglianza di genere a scuola.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Docenti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- Comportamenti e linguaggi che educano alla parità di genere.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Docenti Consulenti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- Docenti Consulenti per le parità. Azioni e consapevolezze da diffondere.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ORE 11,35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Letture brevi a cura degli studenti e delle studentesse del laboratorio teatrale dell’I.I.S. Leonardo da Vinci di Firenze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lastRenderedPageBreak/>
              <w:t xml:space="preserve">ORE 11,40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Presentazione del progetto </w:t>
            </w:r>
            <w:r>
              <w:rPr>
                <w:rStyle w:val="Enfasicorsivo"/>
                <w:rFonts w:ascii="Verdana" w:hAnsi="Verdana"/>
                <w:sz w:val="18"/>
                <w:szCs w:val="18"/>
                <w:lang w:eastAsia="en-US"/>
              </w:rPr>
              <w:t>Mai in silenzio. La musica contro la violenza di genere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Chiara Brilli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Controradio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>)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ORE 11,50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Conclusioni a cura del Capo Dipartimento per il sistema educativo di istruzione e formazione - </w:t>
            </w: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 xml:space="preserve">Rosa De Pasquale 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>ORE 12,20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Percorso musicale con l'esecuzione di brani composti da autrici nordamericane e sudamericane.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>ORE 13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Brunch</w:t>
            </w:r>
          </w:p>
          <w:p w:rsidR="006F7FC4" w:rsidRDefault="006F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6" style="width:481.9pt;height:1.5pt" o:hralign="center" o:hrstd="t" o:hr="t" fillcolor="#a0a0a0" stroked="f"/>
              </w:pic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 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Style w:val="Enfasigrassetto"/>
                <w:rFonts w:ascii="Verdana" w:hAnsi="Verdana"/>
                <w:sz w:val="18"/>
                <w:szCs w:val="18"/>
                <w:lang w:eastAsia="en-US"/>
              </w:rPr>
              <w:t>ISCRIZIONE</w:t>
            </w:r>
          </w:p>
          <w:p w:rsidR="006F7FC4" w:rsidRDefault="006F7FC4">
            <w:pPr>
              <w:pStyle w:val="NormaleWeb"/>
              <w:spacing w:before="90" w:beforeAutospacing="0" w:after="9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Il personale interessato a partecipare potrà iscriversi attraverso il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form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disponibile al seguente  link: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</w:r>
            <w:hyperlink r:id="rId11" w:tgtFrame="_blank" w:history="1">
              <w:r>
                <w:rPr>
                  <w:rStyle w:val="Collegamentoipertestuale"/>
                  <w:rFonts w:ascii="Verdana" w:hAnsi="Verdana"/>
                  <w:sz w:val="18"/>
                  <w:szCs w:val="18"/>
                  <w:lang w:eastAsia="en-US"/>
                </w:rPr>
                <w:t>https://docs.google.com/forms/d/e/1FAIpQLSf16NrhjE1HNvllB1LXFxfFzUIeotQaGIWdJ0nFAUuZKBw-- w/</w:t>
              </w:r>
              <w:proofErr w:type="spellStart"/>
              <w:r>
                <w:rPr>
                  <w:rStyle w:val="Collegamentoipertestuale"/>
                  <w:rFonts w:ascii="Verdana" w:hAnsi="Verdana"/>
                  <w:sz w:val="18"/>
                  <w:szCs w:val="18"/>
                  <w:lang w:eastAsia="en-US"/>
                </w:rPr>
                <w:t>viewform?usp</w:t>
              </w:r>
              <w:proofErr w:type="spellEnd"/>
              <w:r>
                <w:rPr>
                  <w:rStyle w:val="Collegamentoipertestuale"/>
                  <w:rFonts w:ascii="Verdana" w:hAnsi="Verdana"/>
                  <w:sz w:val="18"/>
                  <w:szCs w:val="18"/>
                  <w:lang w:eastAsia="en-US"/>
                </w:rPr>
                <w:t>=</w:t>
              </w:r>
              <w:proofErr w:type="spellStart"/>
              <w:r>
                <w:rPr>
                  <w:rStyle w:val="Collegamentoipertestuale"/>
                  <w:rFonts w:ascii="Verdana" w:hAnsi="Verdana"/>
                  <w:sz w:val="18"/>
                  <w:szCs w:val="18"/>
                  <w:lang w:eastAsia="en-US"/>
                </w:rPr>
                <w:t>sf_link</w:t>
              </w:r>
              <w:proofErr w:type="spellEnd"/>
            </w:hyperlink>
          </w:p>
          <w:p w:rsidR="006F7FC4" w:rsidRDefault="006F7FC4">
            <w:pPr>
              <w:pStyle w:val="Titolo3"/>
              <w:spacing w:after="0" w:afterAutospacing="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 </w:t>
            </w:r>
          </w:p>
          <w:p w:rsidR="006F7FC4" w:rsidRDefault="006F7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7" style="width:481.9pt;height:1.5pt" o:hralign="center" o:hrstd="t" o:hr="t" fillcolor="#a0a0a0" stroked="f"/>
              </w:pict>
            </w:r>
          </w:p>
          <w:p w:rsidR="006F7FC4" w:rsidRDefault="006F7FC4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lang w:eastAsia="en-US"/>
              </w:rPr>
            </w:pPr>
            <w:r>
              <w:rPr>
                <w:rStyle w:val="Enfasigrassetto"/>
                <w:rFonts w:ascii="Verdana" w:hAnsi="Verdana"/>
                <w:lang w:eastAsia="en-US"/>
              </w:rPr>
              <w:t>Associazione Professionale Proteo Fare Sapere</w:t>
            </w:r>
          </w:p>
          <w:p w:rsidR="006F7FC4" w:rsidRDefault="006F7FC4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Soggetto Qualificato per la Formazione Decreto MIUR nr. 177/00 e DM del </w:t>
            </w:r>
            <w:hyperlink r:id="rId12" w:history="1">
              <w:r>
                <w:rPr>
                  <w:rStyle w:val="Collegamentoipertestuale"/>
                  <w:rFonts w:ascii="Verdana" w:hAnsi="Verdana"/>
                  <w:sz w:val="18"/>
                  <w:szCs w:val="18"/>
                  <w:lang w:eastAsia="en-US"/>
                </w:rPr>
                <w:t>8/06/05</w:t>
              </w:r>
            </w:hyperlink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Via Pier Capponi 7, 50132 Firenze | Tel. 055 5036 249 | </w:t>
            </w:r>
            <w:hyperlink r:id="rId13" w:tgtFrame="_blank" w:history="1">
              <w:r>
                <w:rPr>
                  <w:rStyle w:val="Collegamentoipertestuale"/>
                  <w:rFonts w:ascii="Verdana" w:hAnsi="Verdana"/>
                  <w:sz w:val="18"/>
                  <w:szCs w:val="18"/>
                  <w:lang w:eastAsia="en-US"/>
                </w:rPr>
                <w:t>proteotoscana@libero.it</w:t>
              </w:r>
            </w:hyperlink>
          </w:p>
        </w:tc>
      </w:tr>
    </w:tbl>
    <w:p w:rsidR="006F7FC4" w:rsidRDefault="006F7FC4" w:rsidP="006F7FC4">
      <w:r>
        <w:lastRenderedPageBreak/>
        <w:br/>
        <w:t>-</w:t>
      </w:r>
    </w:p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6F7FC4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F7F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F7F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otoscana@libero.it" TargetMode="External"/><Relationship Id="rId13" Type="http://schemas.openxmlformats.org/officeDocument/2006/relationships/hyperlink" Target="mailto:proteotoscana@liber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ps.google.com/?q=Via+P.+Capponi+7,+50132+FI&amp;entry=gmail&amp;source=g" TargetMode="External"/><Relationship Id="rId12" Type="http://schemas.openxmlformats.org/officeDocument/2006/relationships/hyperlink" Target="https://maps.google.com/?q=8/06/05+%0D+Via+Pier+Capponi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e/1FAIpQLSf16NrhjE1HNvllB1LXFxfFzUIeotQaGIWdJ0nFAUuZKBw--%20w/viewform?usp=sf_link&amp;utm_source=phplist27&amp;utm_medium=email&amp;utm_content=HTML&amp;utm_campaign=16%2F12%2F2017+-+Convegno+sulla+lotta+agli+stereotipi+di+genere+-+P.zza+SS.ma+Annunziata+%28FI%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teotoscana.it/home/wp-content/uploads/2017/12/file-divulgativo-online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Piazza+della+Santissima+Annunziata,+12+-+FIRENZE&amp;entry=gmail&amp;source=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20</cp:revision>
  <cp:lastPrinted>2017-06-28T07:22:00Z</cp:lastPrinted>
  <dcterms:created xsi:type="dcterms:W3CDTF">2017-03-10T12:36:00Z</dcterms:created>
  <dcterms:modified xsi:type="dcterms:W3CDTF">2017-12-15T10:37:00Z</dcterms:modified>
</cp:coreProperties>
</file>