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3EC4" w:rsidTr="008C3EC4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C3EC4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3EC4" w:rsidRDefault="008C3EC4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 w:rsidR="008C3EC4" w:rsidRDefault="008C3E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  <w:color w:val="00603B"/>
              </w:rPr>
              <w:drawing>
                <wp:inline distT="0" distB="0" distL="0" distR="0">
                  <wp:extent cx="5715000" cy="1104900"/>
                  <wp:effectExtent l="0" t="0" r="0" b="0"/>
                  <wp:docPr id="16" name="Immagine 16" descr="http://www.cislscuola.it/fileadmin/cislscuola/template/images/top_newsletter02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slscuola.it/fileadmin/cislscuola/template/images/top_newsletter02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C3EC4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8C3EC4" w:rsidRDefault="008C3EC4">
                  <w:pPr>
                    <w:pStyle w:val="bodytex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>n. 231 - 28 giugno 2018</w:t>
                  </w:r>
                </w:p>
                <w:p w:rsidR="008C3EC4" w:rsidRDefault="008C3EC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15" name="Immagine 15" descr="http://www.cislscuola.it/uploads/pics/FilettoRoss2pt_31a464_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islscuola.it/uploads/pics/FilettoRoss2pt_31a464_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3EC4" w:rsidRDefault="008C3EC4">
                  <w:pPr>
                    <w:pStyle w:val="bodytext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  <w:t>News</w:t>
                  </w: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8C3EC4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C3EC4" w:rsidRDefault="008C3EC4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9" w:tooltip="Dai Sindacati Confederali la disdetta del CCNL “Istruzione e Ricerca” 2016-2018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Dai Sindacati Confederali la disdetta del CCNL “Istruzione e Ricerca” 2016-2018 </w:t>
                          </w:r>
                        </w:hyperlink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28.06.2018 20:26 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Contratti e contrattazione, Contratti Scuola, Contratto rinnovo </w:t>
                        </w:r>
                      </w:p>
                      <w:p w:rsidR="008C3EC4" w:rsidRDefault="008C3EC4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Cisl FSUR,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Flc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Cgil e Uil Scuola Rua hanno inviato oggi al presidente dell’ARAN e al ministro dell’Istruzione la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0" w:tooltip="Dai Sindacati Confederali la disdetta del CCNL “Istruzione e Ricerca” 2016-2018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8C3EC4" w:rsidRDefault="008C3EC4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4" name="Immagine 14" descr="http://www.cislscuola.it/typo3temp/pics/A_5503217660.jpg">
                                <a:hlinkClick xmlns:a="http://schemas.openxmlformats.org/drawingml/2006/main" r:id="rId10" tooltip="&quot;Dai Sindacati Confederali la disdetta del CCNL “Istruzione e Ricerca” 2016-2018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cislscuola.it/typo3temp/pics/A_5503217660.jpg">
                                        <a:hlinkClick r:id="rId10" tooltip="&quot;Dai Sindacati Confederali la disdetta del CCNL “Istruzione e Ricerca” 2016-2018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3EC4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C3EC4" w:rsidRDefault="008C3EC4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2" w:tooltip="Assegno per il nucleo familiare: domanda di corresponsione dal 1°.7.2018 al 30.6.2019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Assegno per il nucleo familiare: domanda di corresponsione dal 1°.7.2018 al 30.6.2019</w:t>
                          </w:r>
                        </w:hyperlink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28.06.2018 19:55 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Trattamento economico </w:t>
                        </w:r>
                      </w:p>
                      <w:p w:rsidR="008C3EC4" w:rsidRDefault="008C3EC4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Il Dipartimento della Ragioneria Generale dello Stato (IGOP) del Ministero dell’Economia e delle Finanze ha emanato la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circolare...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3" w:tooltip="Assegno per il nucleo familiare: domanda di corresponsione dal 1°.7.2018 al 30.6.2019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8C3EC4" w:rsidRDefault="008C3EC4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381125"/>
                              <wp:effectExtent l="0" t="0" r="0" b="9525"/>
                              <wp:docPr id="13" name="Immagine 13" descr="http://www.cislscuola.it/typo3temp/pics/A_fedec72d52.jpg">
                                <a:hlinkClick xmlns:a="http://schemas.openxmlformats.org/drawingml/2006/main" r:id="rId13" tooltip="&quot;Assegno per il nucleo familiare: domanda di corresponsione dal 1°.7.2018 al 30.6.2019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islscuola.it/typo3temp/pics/A_fedec72d52.jpg">
                                        <a:hlinkClick r:id="rId13" tooltip="&quot;Assegno per il nucleo familiare: domanda di corresponsione dal 1°.7.2018 al 30.6.2019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38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3EC4" w:rsidRDefault="008C3EC4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8C3EC4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C3EC4" w:rsidRDefault="008C3EC4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5" w:tooltip="Siglata intesa Miur-Sindacati su utilizzazioni e assegnazioni provvisorie, a.s. 2018/19: posta attenzione agli alunni con disabilità e agli insegnanti con figli minori di 12 ann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Siglata intesa Miur-Sindacati su utilizzazioni e assegnazioni provvisorie,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a.s.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 2018/19: posta attenzione agli alunni con disabilità e agli insegnanti con figli minori di 12 anni</w:t>
                          </w:r>
                        </w:hyperlink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28.06.2018 19:25 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Mobilità, Personale ATA, Personale docente </w:t>
                        </w:r>
                      </w:p>
                      <w:p w:rsidR="008C3EC4" w:rsidRDefault="008C3EC4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Siglata questo pomeriggio l'intesa tra il Ministero dell'Istruzione, dell'Università e della Ricerca e le Organizzazioni Sindacali sulle utilizzazioni e le assegnazioni provvisorie del personale della scuola. Definiti tempi certi per la conclusione delle operazioni, che si...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6" w:tooltip="Siglata intesa Miur-Sindacati su utilizzazioni e assegnazioni provvisorie, a.s. 2018/19: posta attenzione agli alunni con disabilità e agli insegnanti con figli minori di 12 ann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8C3EC4" w:rsidRDefault="008C3EC4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2" name="Immagine 12" descr="http://www.cislscuola.it/typo3temp/pics/M_c7d5216c5a.jpg">
                                <a:hlinkClick xmlns:a="http://schemas.openxmlformats.org/drawingml/2006/main" r:id="rId16" tooltip="&quot;Siglata intesa Miur-Sindacati su utilizzazioni e assegnazioni provvisorie, a.s. 2018/19: posta attenzione agli alunni con disabilità e agli insegnanti con figli minori di 12 ann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islscuola.it/typo3temp/pics/M_c7d5216c5a.jpg">
                                        <a:hlinkClick r:id="rId16" tooltip="&quot;Siglata intesa Miur-Sindacati su utilizzazioni e assegnazioni provvisorie, a.s. 2018/19: posta attenzione agli alunni con disabilità e agli insegnanti con figli minori di 12 ann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3EC4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C3EC4" w:rsidRDefault="008C3EC4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8" w:tooltip="Riunito a Roma il Consiglio Generale della CISL Scuola. Eletto un nuovo componente della Segreteri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Riunito a Roma il Consiglio Generale della CISL Scuola. Eletto un nuovo componente della Segreteria</w:t>
                          </w:r>
                        </w:hyperlink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28.06.2018 13:21 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Documenti dell'Organizzazione </w:t>
                        </w:r>
                      </w:p>
                      <w:p w:rsidR="008C3EC4" w:rsidRDefault="008C3EC4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Importante sessione di lavoro del Consiglio Generale della CISL Scuola, riunito al Centro Congressi Cavour di Roma; oltre a un esame della situazione politico sindacale, con particolare accento posto sui recenti contratti integrativi su bonus e chiamata diretta, che attestano...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9" w:tooltip="Riunito a Roma il Consiglio Generale della CISL Scuola. Eletto un nuovo componente della Segreteri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8C3EC4" w:rsidRDefault="008C3EC4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1" name="Immagine 11" descr="http://www.cislscuola.it/typo3temp/pics/c_d57914b1ef.jpg">
                                <a:hlinkClick xmlns:a="http://schemas.openxmlformats.org/drawingml/2006/main" r:id="rId18" tooltip="&quot;Riunito a Roma il Consiglio Generale della CISL Scuola. Eletto un nuovo componente della Segreteri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islscuola.it/typo3temp/pics/c_d57914b1ef.jpg">
                                        <a:hlinkClick r:id="rId18" tooltip="&quot;Riunito a Roma il Consiglio Generale della CISL Scuola. Eletto un nuovo componente della Segreteri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3EC4" w:rsidRDefault="008C3EC4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8C3EC4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8C3EC4" w:rsidRDefault="008C3EC4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1" w:tooltip="Pubblicati i movimenti dei docenti di scuola secondaria di I grad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Pubblicati i movimenti dei docenti di scuola secondaria di I grado</w:t>
                          </w:r>
                        </w:hyperlink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27.06.2018 17:18 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Mobilità, Personale docente, Scuola secondaria </w:t>
                        </w:r>
                      </w:p>
                      <w:p w:rsidR="008C3EC4" w:rsidRDefault="008C3EC4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Sono stati pubblicati oggi, 27 giugno, i movimenti del personale docente della scuola secondaria di I grado per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l'a.s.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2018/19 (trasferimenti e passaggi). Al termine delle operazioni di mobilità la disponibilità residua è pari a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13.545</w:t>
                        </w:r>
                        <w:r>
                          <w:rPr>
                            <w:rFonts w:ascii="Trebuchet MS" w:hAnsi="Trebuchet MS"/>
                          </w:rPr>
                          <w:t xml:space="preserve"> posti comuni, naturalmente...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2" w:tooltip="Pubblicati i movimenti dei docenti di scuola secondaria di I grad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8C3EC4" w:rsidRDefault="008C3EC4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28700"/>
                              <wp:effectExtent l="0" t="0" r="0" b="0"/>
                              <wp:docPr id="10" name="Immagine 10" descr="http://www.cislscuola.it/typo3temp/pics/M_86022adb1e.jpg">
                                <a:hlinkClick xmlns:a="http://schemas.openxmlformats.org/drawingml/2006/main" r:id="rId21" tooltip="&quot;Pubblicati i movimenti dei docenti di scuola secondaria di I grado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cislscuola.it/typo3temp/pics/M_86022adb1e.jpg">
                                        <a:hlinkClick r:id="rId21" tooltip="&quot;Pubblicati i movimenti dei docenti di scuola secondaria di I grado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28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3EC4" w:rsidRDefault="008C3EC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9" name="Immagine 9" descr="http://www.cislscuola.it/uploads/pics/FilettoRoss2pt_31a464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islscuola.it/uploads/pics/FilettoRoss2pt_31a464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3EC4" w:rsidRDefault="008C3EC4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Style w:val="Enfasicorsivo"/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Iniziative in programma</w:t>
                  </w: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8C3EC4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8C3EC4" w:rsidRDefault="008C3EC4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4" w:tooltip="29 giugno - 1° Corso di Economia Civile per Docenti e Dirigenti scolastic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29 giugno - 1° Corso di Economia Civile per Docenti e Dirigenti scolastici</w:t>
                          </w:r>
                        </w:hyperlink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29.06.2018 08:20 </w:t>
                        </w:r>
                      </w:p>
                      <w:p w:rsidR="008C3EC4" w:rsidRDefault="008C3EC4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Avvio del Corso di Economia Civile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oprganizzato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da SEC, CISL Scuola Brescia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Vallecamonica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e Istituto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Cerebotani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>. Auditorium CISL, via Altipiano di Asiago 3, Brescia - ore 15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5" w:tooltip="29 giugno - 1° Corso di Economia Civile per Docenti e Dirigenti scolastic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8C3EC4" w:rsidRDefault="008C3EC4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38225"/>
                              <wp:effectExtent l="0" t="0" r="0" b="9525"/>
                              <wp:docPr id="8" name="Immagine 8" descr="http://www.cislscuola.it/typo3temp/pics/B_566d92f5ff.jpg">
                                <a:hlinkClick xmlns:a="http://schemas.openxmlformats.org/drawingml/2006/main" r:id="rId25" tooltip="&quot;29 giugno - 1° Corso di Economia Civile per Docenti e Dirigenti scolastic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cislscuola.it/typo3temp/pics/B_566d92f5ff.jpg">
                                        <a:hlinkClick r:id="rId25" tooltip="&quot;29 giugno - 1° Corso di Economia Civile per Docenti e Dirigenti scolastic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C3EC4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8C3EC4" w:rsidRDefault="008C3EC4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7" w:tooltip="3-5-6 luglio: Tecniche di memorizzazione per un apprendimento efficac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3-5-6 luglio: Tecniche di memorizzazione per un apprendimento efficace</w:t>
                          </w:r>
                        </w:hyperlink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03.07.2018 00:02 </w:t>
                        </w:r>
                      </w:p>
                      <w:p w:rsidR="008C3EC4" w:rsidRDefault="008C3EC4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Corso di formazione organizzato da Cisl Scuola Bari 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Irsef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Irfed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in collaborazione con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Uciim</w:t>
                        </w:r>
                        <w:proofErr w:type="spellEnd"/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8" w:tooltip="3-5-6 luglio: Tecniche di memorizzazione per un apprendimento efficac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8C3EC4" w:rsidRDefault="008C3EC4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7" name="Immagine 7" descr="http://www.cislscuola.it/typo3temp/pics/B_df3e7e96a2.png">
                                <a:hlinkClick xmlns:a="http://schemas.openxmlformats.org/drawingml/2006/main" r:id="rId28" tooltip="&quot;3-5-6 luglio: Tecniche di memorizzazione per un apprendimento efficac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cislscuola.it/typo3temp/pics/B_df3e7e96a2.png">
                                        <a:hlinkClick r:id="rId28" tooltip="&quot;3-5-6 luglio: Tecniche di memorizzazione per un apprendimento efficac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3EC4" w:rsidRDefault="008C3EC4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8C3EC4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8C3EC4" w:rsidRDefault="008C3EC4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0" w:tooltip="3/5 luglio - Conferenza Nazionale Servizi CISL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3/5 luglio - Conferenza Nazionale Servizi CISL</w:t>
                          </w:r>
                        </w:hyperlink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03.07.2018 10:22 </w:t>
                        </w:r>
                      </w:p>
                      <w:p w:rsidR="008C3EC4" w:rsidRDefault="008C3EC4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Roma, Auditorium del Massimo.</w:t>
                        </w:r>
                      </w:p>
                      <w:p w:rsidR="008C3EC4" w:rsidRDefault="008C3EC4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1" w:tooltip="3/5 luglio - Conferenza Nazionale Servizi CISL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8C3EC4" w:rsidRDefault="008C3EC4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6" name="Immagine 6" descr="http://www.cislscuola.it/typo3temp/pics/c_110d1980a0.jpg">
                                <a:hlinkClick xmlns:a="http://schemas.openxmlformats.org/drawingml/2006/main" r:id="rId31" tooltip="&quot;3/5 luglio - Conferenza Nazionale Servizi CISL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cislscuola.it/typo3temp/pics/c_110d1980a0.jpg">
                                        <a:hlinkClick r:id="rId31" tooltip="&quot;3/5 luglio - Conferenza Nazionale Servizi CISL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3EC4" w:rsidRDefault="008C3EC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5" name="Immagine 5" descr="http://www.cislscuola.it/uploads/pics/FilettoRoss2pt_31a464_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cislscuola.it/uploads/pics/FilettoRoss2pt_31a464_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3EC4" w:rsidRDefault="008C3EC4">
                  <w:pPr>
                    <w:pStyle w:val="bodytex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03B"/>
                      <w:sz w:val="36"/>
                      <w:szCs w:val="36"/>
                    </w:rPr>
                    <w:t>Cisl Scuola web e social</w:t>
                  </w:r>
                </w:p>
                <w:p w:rsidR="008C3EC4" w:rsidRDefault="008C3EC4" w:rsidP="008C3EC4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95300" cy="476250"/>
                        <wp:effectExtent l="0" t="0" r="0" b="0"/>
                        <wp:docPr id="4" name="Immagine 4" descr="http://www.cislscuola.it/typo3temp/pics/w_5efdac654c.jpg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cislscuola.it/typo3temp/pics/w_5efdac654c.jpg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3EC4" w:rsidRDefault="008C3EC4" w:rsidP="008C3EC4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590550" cy="476250"/>
                        <wp:effectExtent l="0" t="0" r="0" b="0"/>
                        <wp:docPr id="3" name="Immagine 3" descr="http://www.cislscuola.it/typo3temp/pics/T_0496466f10.png">
                          <a:hlinkClick xmlns:a="http://schemas.openxmlformats.org/drawingml/2006/main" r:id="rId3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cislscuola.it/typo3temp/pics/T_0496466f10.png">
                                  <a:hlinkClick r:id="rId3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3EC4" w:rsidRDefault="008C3EC4" w:rsidP="008C3EC4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Immagine 2" descr="http://www.cislscuola.it/typo3temp/pics/f_fb20e4c270.png">
                          <a:hlinkClick xmlns:a="http://schemas.openxmlformats.org/drawingml/2006/main" r:id="rId3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cislscuola.it/typo3temp/pics/f_fb20e4c270.png">
                                  <a:hlinkClick r:id="rId3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C3EC4" w:rsidRDefault="008C3EC4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Borders>
                <w:top w:val="single" w:sz="18" w:space="0" w:color="DC0000"/>
              </w:tblBorders>
              <w:shd w:val="clear" w:color="auto" w:fill="99999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C3EC4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DC0000"/>
                    <w:left w:val="nil"/>
                    <w:bottom w:val="nil"/>
                    <w:right w:val="nil"/>
                  </w:tcBorders>
                  <w:shd w:val="clear" w:color="auto" w:fill="999999"/>
                  <w:vAlign w:val="center"/>
                  <w:hideMark/>
                </w:tcPr>
                <w:p w:rsidR="008C3EC4" w:rsidRDefault="008C3EC4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Cisl Scuola: via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Bargoni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, 8 - 00153 ROMA - tel. </w:t>
                  </w:r>
                  <w:hyperlink r:id="rId38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+39 06 583111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fax </w:t>
                  </w:r>
                  <w:hyperlink r:id="rId39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+39 06 5881713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e-mail: </w:t>
                  </w:r>
                  <w:hyperlink r:id="rId40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cisl.scuola@cisl.it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web: </w:t>
                  </w:r>
                  <w:hyperlink r:id="rId41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http://www.cislscuola.it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Per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disiscriverti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dalla Newsletter </w:t>
                  </w:r>
                  <w:hyperlink r:id="rId42" w:tgtFrame="_blank" w:history="1">
                    <w:r>
                      <w:rPr>
                        <w:rStyle w:val="Collegamentoipertestuale"/>
                        <w:rFonts w:ascii="Arial" w:hAnsi="Arial" w:cs="Arial"/>
                        <w:color w:val="FFFFFF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8C3EC4" w:rsidRDefault="008C3E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C3EC4" w:rsidRDefault="008C3EC4" w:rsidP="008C3EC4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525" cy="9525"/>
            <wp:effectExtent l="0" t="0" r="0" b="0"/>
            <wp:docPr id="1" name="Immagine 1" descr="http://www.cislscuola.it/index.php?id=3398&amp;rid=P_7516&amp;mid=2055&amp;aC=12dc9ca3&amp;jumpurl=http%3A//www.cislscuola.it/typo3conf/ext/direct_mail/res/gfx/dmailerp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islscuola.it/index.php?id=3398&amp;rid=P_7516&amp;mid=2055&amp;aC=12dc9ca3&amp;jumpurl=http%3A//www.cislscuola.it/typo3conf/ext/direct_mail/res/gfx/dmailerping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82001"/>
    <w:multiLevelType w:val="multilevel"/>
    <w:tmpl w:val="E686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8C3EC4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8C3EC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8C3E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8C3EC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8C3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islscuola.it/index.php?id=3398&amp;rid=P_7516&amp;mid=2055&amp;aC=12dc9ca3&amp;jumpurl=3" TargetMode="External"/><Relationship Id="rId18" Type="http://schemas.openxmlformats.org/officeDocument/2006/relationships/hyperlink" Target="http://www.cislscuola.it/index.php?id=3398&amp;rid=P_7516&amp;mid=2055&amp;aC=12dc9ca3&amp;jumpurl=5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www.cislscuola.it/index.php?id=3398&amp;rid=P_7516&amp;mid=2055&amp;aC=12dc9ca3&amp;jumpurl=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islscuola.it/index.php?id=3398&amp;rid=P_7516&amp;mid=2055&amp;aC=12dc9ca3&amp;jumpurl=6" TargetMode="External"/><Relationship Id="rId34" Type="http://schemas.openxmlformats.org/officeDocument/2006/relationships/hyperlink" Target="http://www.cislscuola.it/index.php?id=3398&amp;rid=P_7516&amp;mid=2055&amp;aC=12dc9ca3&amp;jumpurl=10" TargetMode="External"/><Relationship Id="rId42" Type="http://schemas.openxmlformats.org/officeDocument/2006/relationships/hyperlink" Target="http://www.cislscuola.it/index.php?id=3398&amp;rid=P_7516&amp;mid=2055&amp;aC=12dc9ca3&amp;jumpurl=1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islscuola.it/index.php?id=3398&amp;rid=P_7516&amp;mid=2055&amp;aC=12dc9ca3&amp;jumpurl=3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cislscuola.it/index.php?id=3398&amp;rid=P_7516&amp;mid=2055&amp;aC=12dc9ca3&amp;jumpurl=7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://www.cislscuola.it/index.php?id=3398&amp;rid=P_7516&amp;mid=2055&amp;aC=12dc9ca3&amp;jumpurl=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slscuola.it/index.php?id=3398&amp;rid=P_7516&amp;mid=2055&amp;aC=12dc9ca3&amp;jumpurl=4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png"/><Relationship Id="rId41" Type="http://schemas.openxmlformats.org/officeDocument/2006/relationships/hyperlink" Target="http://www.cislscuola.it/index.php?id=3398&amp;rid=P_7516&amp;mid=2055&amp;aC=12dc9ca3&amp;jumpurl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055&amp;aC=12dc9ca3&amp;jumpurl=1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cislscuola.it/index.php?id=3398&amp;rid=P_7516&amp;mid=2055&amp;aC=12dc9ca3&amp;jumpurl=7" TargetMode="External"/><Relationship Id="rId32" Type="http://schemas.openxmlformats.org/officeDocument/2006/relationships/image" Target="media/image10.jpeg"/><Relationship Id="rId37" Type="http://schemas.openxmlformats.org/officeDocument/2006/relationships/image" Target="media/image13.png"/><Relationship Id="rId40" Type="http://schemas.openxmlformats.org/officeDocument/2006/relationships/hyperlink" Target="mailto:cisl.scuola@cisl.it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islscuola.it/index.php?id=3398&amp;rid=P_7516&amp;mid=2055&amp;aC=12dc9ca3&amp;jumpurl=4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cislscuola.it/index.php?id=3398&amp;rid=P_7516&amp;mid=2055&amp;aC=12dc9ca3&amp;jumpurl=8" TargetMode="External"/><Relationship Id="rId36" Type="http://schemas.openxmlformats.org/officeDocument/2006/relationships/hyperlink" Target="http://www.cislscuola.it/index.php?id=3398&amp;rid=P_7516&amp;mid=2055&amp;aC=12dc9ca3&amp;jumpurl=11" TargetMode="External"/><Relationship Id="rId10" Type="http://schemas.openxmlformats.org/officeDocument/2006/relationships/hyperlink" Target="http://www.cislscuola.it/index.php?id=3398&amp;rid=P_7516&amp;mid=2055&amp;aC=12dc9ca3&amp;jumpurl=2" TargetMode="External"/><Relationship Id="rId19" Type="http://schemas.openxmlformats.org/officeDocument/2006/relationships/hyperlink" Target="http://www.cislscuola.it/index.php?id=3398&amp;rid=P_7516&amp;mid=2055&amp;aC=12dc9ca3&amp;jumpurl=5" TargetMode="External"/><Relationship Id="rId31" Type="http://schemas.openxmlformats.org/officeDocument/2006/relationships/hyperlink" Target="http://www.cislscuola.it/index.php?id=3398&amp;rid=P_7516&amp;mid=2055&amp;aC=12dc9ca3&amp;jumpurl=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slscuola.it/index.php?id=3398&amp;rid=P_7516&amp;mid=2055&amp;aC=12dc9ca3&amp;jumpurl=2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cislscuola.it/index.php?id=3398&amp;rid=P_7516&amp;mid=2055&amp;aC=12dc9ca3&amp;jumpurl=6" TargetMode="External"/><Relationship Id="rId27" Type="http://schemas.openxmlformats.org/officeDocument/2006/relationships/hyperlink" Target="http://www.cislscuola.it/index.php?id=3398&amp;rid=P_7516&amp;mid=2055&amp;aC=12dc9ca3&amp;jumpurl=8" TargetMode="External"/><Relationship Id="rId30" Type="http://schemas.openxmlformats.org/officeDocument/2006/relationships/hyperlink" Target="http://www.cislscuola.it/index.php?id=3398&amp;rid=P_7516&amp;mid=2055&amp;aC=12dc9ca3&amp;jumpurl=9" TargetMode="External"/><Relationship Id="rId35" Type="http://schemas.openxmlformats.org/officeDocument/2006/relationships/image" Target="media/image12.png"/><Relationship Id="rId43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21</cp:revision>
  <cp:lastPrinted>2017-06-28T07:22:00Z</cp:lastPrinted>
  <dcterms:created xsi:type="dcterms:W3CDTF">2017-03-10T12:36:00Z</dcterms:created>
  <dcterms:modified xsi:type="dcterms:W3CDTF">2018-06-30T08:07:00Z</dcterms:modified>
</cp:coreProperties>
</file>