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9D4144" w:rsidRDefault="009D4144" w:rsidP="009D4144">
      <w:pPr>
        <w:pStyle w:val="stile1"/>
      </w:pPr>
    </w:p>
    <w:p w:rsidR="009D4144" w:rsidRDefault="009D4144" w:rsidP="009D4144">
      <w:pPr>
        <w:pStyle w:val="NormaleWeb"/>
        <w:jc w:val="center"/>
      </w:pPr>
      <w:r>
        <w:rPr>
          <w:rStyle w:val="Enfasigrassetto"/>
          <w:i/>
          <w:iCs/>
        </w:rPr>
        <w:t>Insediata la Commissione per l’ordinamento</w:t>
      </w:r>
      <w:r>
        <w:rPr>
          <w:b/>
          <w:bCs/>
          <w:i/>
          <w:iCs/>
        </w:rPr>
        <w:br/>
      </w:r>
      <w:r>
        <w:rPr>
          <w:rStyle w:val="Enfasigrassetto"/>
          <w:i/>
          <w:iCs/>
        </w:rPr>
        <w:t>professionale del personale ATA</w:t>
      </w:r>
    </w:p>
    <w:p w:rsidR="009D4144" w:rsidRDefault="009D4144" w:rsidP="009D4144">
      <w:pPr>
        <w:pStyle w:val="NormaleWeb"/>
      </w:pPr>
      <w:r>
        <w:rPr>
          <w:rStyle w:val="Enfasigrassetto"/>
        </w:rPr>
        <w:t>#</w:t>
      </w: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rsidR="009D4144" w:rsidRDefault="009D4144" w:rsidP="009D4144">
      <w:pPr>
        <w:pStyle w:val="NormaleWeb"/>
      </w:pPr>
      <w:r>
        <w:t>L’apertura di questo nuovo numero è dedicata all’incontro che si è tenuto all’ARAN nel corso del quale si è insediata la Commissione paritetica sull’ordinamento professionale del personale ATA prevista dall’articolo 34 del CCNL “Istruzione e Ricerca”.</w:t>
      </w:r>
    </w:p>
    <w:p w:rsidR="009D4144" w:rsidRDefault="009D4144" w:rsidP="009D4144">
      <w:pPr>
        <w:pStyle w:val="NormaleWeb"/>
      </w:pPr>
      <w:hyperlink r:id="rId7" w:history="1">
        <w:r>
          <w:rPr>
            <w:rStyle w:val="Collegamentoipertestuale"/>
            <w:b/>
            <w:bCs/>
          </w:rPr>
          <w:t>Scarica il n. 9/2018</w:t>
        </w:r>
      </w:hyperlink>
      <w:r>
        <w:rPr>
          <w:rStyle w:val="Enfasigrassetto"/>
        </w:rPr>
        <w:t>.</w:t>
      </w:r>
      <w:r>
        <w:br/>
      </w:r>
      <w:r>
        <w:rPr>
          <w:rStyle w:val="Enfasicorsivo"/>
        </w:rPr>
        <w:t xml:space="preserve">Da affiggere all’albo sindacale di tutti i plessi della scuola ai sensi del vigente contratto di lavoro. </w:t>
      </w:r>
    </w:p>
    <w:p w:rsidR="009D4144" w:rsidRDefault="009D4144" w:rsidP="009D4144">
      <w:pPr>
        <w:pStyle w:val="NormaleWeb"/>
      </w:pPr>
      <w:r>
        <w:rPr>
          <w:noProof/>
          <w:color w:val="0000FF"/>
        </w:rPr>
        <w:drawing>
          <wp:inline distT="0" distB="0" distL="0" distR="0">
            <wp:extent cx="5972175" cy="2686050"/>
            <wp:effectExtent l="0" t="0" r="9525" b="0"/>
            <wp:docPr id="5" name="Immagine 5" descr="Conoscenda 2019, agenda FLC CGIL e casa editrice Edizioni Conoscenza">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scenda 2019, agenda FLC CGIL e casa editrice Edizioni Conoscen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686050"/>
                    </a:xfrm>
                    <a:prstGeom prst="rect">
                      <a:avLst/>
                    </a:prstGeom>
                    <a:noFill/>
                    <a:ln>
                      <a:noFill/>
                    </a:ln>
                  </pic:spPr>
                </pic:pic>
              </a:graphicData>
            </a:graphic>
          </wp:inline>
        </w:drawing>
      </w:r>
    </w:p>
    <w:p w:rsidR="009D4144" w:rsidRDefault="009D4144" w:rsidP="009D4144">
      <w:pPr>
        <w:pStyle w:val="NormaleWeb"/>
      </w:pPr>
      <w:r>
        <w:t xml:space="preserve">Per l’informazione quotidiana: </w:t>
      </w:r>
      <w:hyperlink r:id="rId10" w:history="1">
        <w:r>
          <w:rPr>
            <w:rStyle w:val="Collegamentoipertestuale"/>
          </w:rPr>
          <w:t>www.flcgil.it/scuola/ata</w:t>
        </w:r>
      </w:hyperlink>
      <w:r>
        <w:t>.</w:t>
      </w:r>
      <w:r>
        <w:br/>
        <w:t xml:space="preserve">Siamo anche presenti su </w:t>
      </w:r>
      <w:hyperlink r:id="rId11" w:tgtFrame="_blank" w:history="1">
        <w:proofErr w:type="spellStart"/>
        <w:r>
          <w:rPr>
            <w:rStyle w:val="Collegamentoipertestuale"/>
          </w:rPr>
          <w:t>Facebook</w:t>
        </w:r>
        <w:proofErr w:type="spellEnd"/>
      </w:hyperlink>
      <w:r>
        <w:t xml:space="preserve">, </w:t>
      </w:r>
      <w:hyperlink r:id="rId12" w:tgtFrame="_blank" w:history="1">
        <w:r>
          <w:rPr>
            <w:rStyle w:val="Collegamentoipertestuale"/>
          </w:rPr>
          <w:t>Google+</w:t>
        </w:r>
      </w:hyperlink>
      <w:r>
        <w:t xml:space="preserve">, </w:t>
      </w:r>
      <w:hyperlink r:id="rId13" w:tgtFrame="_blank" w:history="1">
        <w:proofErr w:type="spellStart"/>
        <w:r>
          <w:rPr>
            <w:rStyle w:val="Collegamentoipertestuale"/>
          </w:rPr>
          <w:t>Twitter</w:t>
        </w:r>
        <w:proofErr w:type="spellEnd"/>
      </w:hyperlink>
      <w:r>
        <w:t xml:space="preserve"> e </w:t>
      </w:r>
      <w:hyperlink r:id="rId14" w:tgtFrame="_blank" w:history="1">
        <w:proofErr w:type="spellStart"/>
        <w:r>
          <w:rPr>
            <w:rStyle w:val="Collegamentoipertestuale"/>
          </w:rPr>
          <w:t>YouTube</w:t>
        </w:r>
        <w:proofErr w:type="spellEnd"/>
      </w:hyperlink>
      <w:r>
        <w:t>.</w:t>
      </w:r>
    </w:p>
    <w:p w:rsidR="009D4144" w:rsidRDefault="009D4144" w:rsidP="009D4144">
      <w:pPr>
        <w:pStyle w:val="NormaleWeb"/>
      </w:pPr>
      <w:r>
        <w:t>Cordialmente</w:t>
      </w:r>
      <w:r>
        <w:br/>
        <w:t>FLC CGIL nazionale</w:t>
      </w:r>
    </w:p>
    <w:p w:rsidR="009D4144" w:rsidRDefault="009D4144" w:rsidP="009D4144">
      <w:pPr>
        <w:pStyle w:val="stile1"/>
        <w:jc w:val="center"/>
      </w:pPr>
      <w:r>
        <w:t>__________________</w:t>
      </w:r>
    </w:p>
    <w:p w:rsidR="009D4144" w:rsidRDefault="009D4144" w:rsidP="009D4144">
      <w:pPr>
        <w:pStyle w:val="stile1"/>
        <w:jc w:val="center"/>
      </w:pPr>
      <w:r>
        <w:t>AVVERTENZA</w:t>
      </w:r>
      <w:r>
        <w:br/>
        <w:t>Il nostro messaggio ha solo fini informativi e non di lucro.</w:t>
      </w:r>
      <w:r>
        <w:br/>
        <w:t xml:space="preserve">Se non si vogliono ricevere altre comunicazioni, fare click su </w:t>
      </w:r>
      <w:hyperlink r:id="rId15" w:history="1">
        <w:r>
          <w:rPr>
            <w:rStyle w:val="Collegamentoipertestuale"/>
          </w:rPr>
          <w:t>Annulla l'iscrizione</w:t>
        </w:r>
      </w:hyperlink>
      <w:r>
        <w:t xml:space="preserve">. </w:t>
      </w:r>
      <w:r>
        <w:br/>
        <w:t>Grazie</w:t>
      </w:r>
    </w:p>
    <w:p w:rsidR="009D4144" w:rsidRDefault="009D4144" w:rsidP="009D4144">
      <w:pPr>
        <w:pStyle w:val="stile1"/>
        <w:jc w:val="center"/>
      </w:pPr>
      <w:r>
        <w:lastRenderedPageBreak/>
        <w:t xml:space="preserve">- </w:t>
      </w:r>
      <w:hyperlink r:id="rId16" w:history="1">
        <w:r>
          <w:rPr>
            <w:rStyle w:val="Collegamentoipertestuale"/>
          </w:rPr>
          <w:t>Informativa sulla privacy</w:t>
        </w:r>
      </w:hyperlink>
      <w:r>
        <w:t xml:space="preserve"> -</w:t>
      </w:r>
    </w:p>
    <w:p w:rsidR="009D4144" w:rsidRDefault="009D4144" w:rsidP="009D4144">
      <w:pPr>
        <w:pStyle w:val="poweredby"/>
      </w:pPr>
      <w:r>
        <w:rPr>
          <w:noProof/>
          <w:color w:val="0000FF"/>
        </w:rPr>
        <w:drawing>
          <wp:inline distT="0" distB="0" distL="0" distR="0">
            <wp:extent cx="666750" cy="285750"/>
            <wp:effectExtent l="0" t="0" r="0" b="0"/>
            <wp:docPr id="4" name="Immagine 4" descr="powered by phpList 3.0.6, © phpList ltd">
              <a:hlinkClick xmlns:a="http://schemas.openxmlformats.org/drawingml/2006/main" r:id="rId17" tooltip="&quot;visit the phpLis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phpList 3.0.6, © phpList ltd">
                      <a:hlinkClick r:id="rId17" tooltip="&quot;visit the phpList website&quot;"/>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9D4144" w:rsidRDefault="009D4144" w:rsidP="009D4144">
      <w:pPr>
        <w:rPr>
          <w:rFonts w:eastAsia="Times New Roman"/>
        </w:rPr>
      </w:pPr>
      <w:r>
        <w:rPr>
          <w:rFonts w:eastAsia="Times New Roman"/>
          <w:noProof/>
        </w:rPr>
        <w:drawing>
          <wp:inline distT="0" distB="0" distL="0" distR="0">
            <wp:extent cx="9525" cy="9525"/>
            <wp:effectExtent l="0" t="0" r="0" b="0"/>
            <wp:docPr id="3" name="Immagine 3" descr="http://plist.flcgil.it/ut.php?u=cc99714b11808bea8b720df6338e4066&amp;m=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ist.flcgil.it/ut.php?u=cc99714b11808bea8b720df6338e4066&amp;m=17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D4144" w:rsidRDefault="009D4144" w:rsidP="00856D95">
      <w:bookmarkStart w:id="0" w:name="_GoBack"/>
      <w:bookmarkEnd w:id="0"/>
    </w:p>
    <w:sectPr w:rsidR="009D41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D4144"/>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01194153">
      <w:bodyDiv w:val="1"/>
      <w:marLeft w:val="0"/>
      <w:marRight w:val="0"/>
      <w:marTop w:val="0"/>
      <w:marBottom w:val="0"/>
      <w:divBdr>
        <w:top w:val="none" w:sz="0" w:space="0" w:color="auto"/>
        <w:left w:val="none" w:sz="0" w:space="0" w:color="auto"/>
        <w:bottom w:val="none" w:sz="0" w:space="0" w:color="auto"/>
        <w:right w:val="none" w:sz="0" w:space="0" w:color="auto"/>
      </w:divBdr>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attualita/conoscenda-2019-messer-boccaccio-magia-racconto.flc" TargetMode="External"/><Relationship Id="rId13" Type="http://schemas.openxmlformats.org/officeDocument/2006/relationships/hyperlink" Target="https://twitter.com/flccgil"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lcgil.it/files/pdf/atanews/2018-09-atanews.pdf" TargetMode="External"/><Relationship Id="rId12" Type="http://schemas.openxmlformats.org/officeDocument/2006/relationships/hyperlink" Target="https://plus.google.com/106565478380527476442" TargetMode="External"/><Relationship Id="rId17" Type="http://schemas.openxmlformats.org/officeDocument/2006/relationships/hyperlink" Target="http://www.phplist.com/poweredby?utm_source=pl3.0.6&amp;utm_medium=poweredhostedimg&amp;utm_campaign=phpList" TargetMode="External"/><Relationship Id="rId2" Type="http://schemas.openxmlformats.org/officeDocument/2006/relationships/styles" Target="styles.xml"/><Relationship Id="rId16" Type="http://schemas.openxmlformats.org/officeDocument/2006/relationships/hyperlink" Target="http://www.flcgil.it/sindacato/privacy.flc"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facebook.com/flccgilfanpage/" TargetMode="External"/><Relationship Id="rId5" Type="http://schemas.openxmlformats.org/officeDocument/2006/relationships/webSettings" Target="webSettings.xml"/><Relationship Id="rId15" Type="http://schemas.openxmlformats.org/officeDocument/2006/relationships/hyperlink" Target="http://plist.flcgil.it/?p=unsubscribe&amp;uid=cc99714b11808bea8b720df6338e4066" TargetMode="External"/><Relationship Id="rId10" Type="http://schemas.openxmlformats.org/officeDocument/2006/relationships/hyperlink" Target="http://www.flcgil.it/scuola/ata" TargetMode="External"/><Relationship Id="rId19" Type="http://schemas.openxmlformats.org/officeDocument/2006/relationships/image" Target="cid:07782276a23e4c8717904cc165e8bc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sindacatoflcgi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266</Words>
  <Characters>1522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2018-11-26T12:29:00Z</dcterms:modified>
</cp:coreProperties>
</file>