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13" w:rsidRDefault="00717013" w:rsidP="00717013">
      <w:pPr>
        <w:pStyle w:val="NormaleWeb"/>
        <w:jc w:val="center"/>
      </w:pPr>
      <w:r>
        <w:rPr>
          <w:rStyle w:val="Enfasigrassetto"/>
          <w:i/>
          <w:iCs/>
        </w:rPr>
        <w:t>Legge di bilancio: altro che discontinuità. Per i settori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della conoscenza solo briciole e interventi a costo zero</w:t>
      </w:r>
    </w:p>
    <w:p w:rsidR="00717013" w:rsidRDefault="00717013" w:rsidP="00717013">
      <w:pPr>
        <w:pStyle w:val="NormaleWeb"/>
      </w:pPr>
      <w:r>
        <w:t xml:space="preserve">È stata presentata in Senato la </w:t>
      </w:r>
      <w:r>
        <w:rPr>
          <w:rStyle w:val="Enfasigrassetto"/>
        </w:rPr>
        <w:t>nuova manovra economica per il 2019</w:t>
      </w:r>
      <w:r>
        <w:t xml:space="preserve"> (sotto forma di maxi emendamento alla legge di bilancio da votare a scatola chiusa con voto di fiducia) riveduta e corretta alla luce delle osservazioni della Commissione UE.</w:t>
      </w:r>
      <w:r>
        <w:br/>
        <w:t xml:space="preserve">Ad una primissima lettura questa </w:t>
      </w:r>
      <w:r>
        <w:rPr>
          <w:rStyle w:val="Enfasigrassetto"/>
        </w:rPr>
        <w:t>nuova manovra</w:t>
      </w:r>
      <w:r>
        <w:t xml:space="preserve">, totalmente sconosciuta al Parlamento che nei fatti non l’ha mai discussa, </w:t>
      </w:r>
      <w:r>
        <w:rPr>
          <w:rStyle w:val="Enfasigrassetto"/>
        </w:rPr>
        <w:t>mantiene e accentua tutti i limiti della precedente versione</w:t>
      </w:r>
      <w:r>
        <w:t>: un intervento insufficiente, senza una idea coerente di sviluppo e rilancio del Paese.</w:t>
      </w:r>
      <w:r>
        <w:br/>
        <w:t xml:space="preserve">Avevamo detto fin dall’inizio che </w:t>
      </w:r>
      <w:hyperlink r:id="rId7" w:tgtFrame="_blank" w:history="1">
        <w:r>
          <w:rPr>
            <w:rStyle w:val="Collegamentoipertestuale"/>
          </w:rPr>
          <w:t>aumentare la spesa in deficit era giusto</w:t>
        </w:r>
      </w:hyperlink>
      <w:r>
        <w:t xml:space="preserve"> ma mettendo al centro l’aumento dei salari e gli investimenti a partire dai settori della conoscenza. La legge di bilancio avrebbe dovuto virare in questa direzione piuttosto che ridurre i saldi.</w:t>
      </w:r>
      <w:r>
        <w:br/>
      </w:r>
      <w:r>
        <w:rPr>
          <w:rStyle w:val="Enfasigrassetto"/>
        </w:rPr>
        <w:t xml:space="preserve">Invece, la dialettica con l’UE è stata chiaramente subita dal Governo che per salvare in qualche modo le misure simbolo dei programmi elettorali dei due partiti di maggioranza sacrifica tutto il resto a partire proprio dai nostri settori. </w:t>
      </w:r>
    </w:p>
    <w:p w:rsidR="00717013" w:rsidRDefault="00717013" w:rsidP="00717013">
      <w:pPr>
        <w:pStyle w:val="NormaleWeb"/>
      </w:pPr>
      <w:hyperlink r:id="rId8" w:history="1">
        <w:r>
          <w:rPr>
            <w:rStyle w:val="Collegamentoipertestuale"/>
          </w:rPr>
          <w:t xml:space="preserve">Continua a leggere la notizia </w:t>
        </w:r>
      </w:hyperlink>
      <w:r>
        <w:br/>
      </w:r>
      <w:hyperlink r:id="rId9" w:tgtFrame="_blank" w:history="1">
        <w:r>
          <w:rPr>
            <w:rStyle w:val="Collegamentoipertestuale"/>
          </w:rPr>
          <w:t>Le nostre proposte emendative</w:t>
        </w:r>
      </w:hyperlink>
    </w:p>
    <w:p w:rsidR="00717013" w:rsidRDefault="00717013" w:rsidP="00717013">
      <w:pPr>
        <w:pStyle w:val="NormaleWeb"/>
      </w:pPr>
      <w:r>
        <w:t>Cordialmente</w:t>
      </w:r>
      <w:r>
        <w:br/>
        <w:t>FLC CGIL nazionale</w:t>
      </w:r>
    </w:p>
    <w:p w:rsidR="00717013" w:rsidRDefault="00717013" w:rsidP="00717013">
      <w:pPr>
        <w:pStyle w:val="NormaleWeb"/>
      </w:pPr>
      <w:r>
        <w:rPr>
          <w:rStyle w:val="Enfasigrassetto"/>
          <w:i/>
          <w:iCs/>
        </w:rPr>
        <w:t>In evidenza</w:t>
      </w:r>
    </w:p>
    <w:p w:rsidR="00717013" w:rsidRDefault="00717013" w:rsidP="00717013">
      <w:pPr>
        <w:pStyle w:val="NormaleWeb"/>
      </w:pPr>
      <w:hyperlink r:id="rId10" w:history="1">
        <w:r>
          <w:rPr>
            <w:rStyle w:val="Collegamentoipertestuale"/>
          </w:rPr>
          <w:t xml:space="preserve">Autonomia differenziata, CGIL: no all’autonomia delle disuguaglianze </w:t>
        </w:r>
      </w:hyperlink>
    </w:p>
    <w:p w:rsidR="00717013" w:rsidRDefault="00717013" w:rsidP="00717013">
      <w:pPr>
        <w:pStyle w:val="NormaleWeb"/>
      </w:pPr>
      <w:hyperlink r:id="rId11" w:history="1">
        <w:r>
          <w:rPr>
            <w:rStyle w:val="Collegamentoipertestuale"/>
          </w:rPr>
          <w:t xml:space="preserve">Prescrizione contributi lavoratori pubblico impiego: l’INPS proroga al 1°gennaio 2020 il termine </w:t>
        </w:r>
      </w:hyperlink>
    </w:p>
    <w:p w:rsidR="00717013" w:rsidRDefault="00717013" w:rsidP="00717013">
      <w:pPr>
        <w:pStyle w:val="NormaleWeb"/>
      </w:pPr>
      <w:hyperlink r:id="rId12" w:history="1">
        <w:r>
          <w:rPr>
            <w:rStyle w:val="Collegamentoipertestuale"/>
          </w:rPr>
          <w:t xml:space="preserve">Francesco Sinopoli rieletto segretario generale della FLC CGIL </w:t>
        </w:r>
      </w:hyperlink>
    </w:p>
    <w:p w:rsidR="00717013" w:rsidRDefault="00717013" w:rsidP="00717013">
      <w:pPr>
        <w:pStyle w:val="NormaleWeb"/>
      </w:pPr>
      <w:r>
        <w:rPr>
          <w:rStyle w:val="Enfasicorsivo"/>
          <w:b/>
          <w:bCs/>
        </w:rPr>
        <w:t>Notizie scuola</w:t>
      </w:r>
    </w:p>
    <w:p w:rsidR="00717013" w:rsidRDefault="00717013" w:rsidP="00717013">
      <w:pPr>
        <w:pStyle w:val="NormaleWeb"/>
      </w:pPr>
      <w:hyperlink r:id="rId13" w:history="1">
        <w:r>
          <w:rPr>
            <w:rStyle w:val="Collegamentoipertestuale"/>
          </w:rPr>
          <w:t>Mobilità scuola 2019/2020: raggiunto l’accordo, ripristinati i diritti</w:t>
        </w:r>
      </w:hyperlink>
    </w:p>
    <w:p w:rsidR="00717013" w:rsidRDefault="00717013" w:rsidP="00717013">
      <w:pPr>
        <w:pStyle w:val="NormaleWeb"/>
      </w:pPr>
      <w:hyperlink r:id="rId14" w:history="1">
        <w:r>
          <w:rPr>
            <w:rStyle w:val="Collegamentoipertestuale"/>
          </w:rPr>
          <w:t>Speciale mobilità scuola</w:t>
        </w:r>
      </w:hyperlink>
    </w:p>
    <w:p w:rsidR="00717013" w:rsidRDefault="00717013" w:rsidP="00717013">
      <w:pPr>
        <w:pStyle w:val="NormaleWeb"/>
      </w:pPr>
      <w:hyperlink r:id="rId15" w:history="1">
        <w:r>
          <w:rPr>
            <w:rStyle w:val="Collegamentoipertestuale"/>
          </w:rPr>
          <w:t xml:space="preserve">Firmata l’ipotesi del primo contratto dell’Area dirigenziale “Istruzione e Ricerca” </w:t>
        </w:r>
      </w:hyperlink>
    </w:p>
    <w:p w:rsidR="00717013" w:rsidRDefault="00717013" w:rsidP="00717013">
      <w:pPr>
        <w:pStyle w:val="NormaleWeb"/>
      </w:pPr>
      <w:hyperlink r:id="rId16" w:history="1">
        <w:r>
          <w:rPr>
            <w:rStyle w:val="Collegamentoipertestuale"/>
          </w:rPr>
          <w:t>#</w:t>
        </w:r>
        <w:proofErr w:type="spellStart"/>
        <w:r>
          <w:rPr>
            <w:rStyle w:val="Collegamentoipertestuale"/>
          </w:rPr>
          <w:t>StabilizziamoLaScuola</w:t>
        </w:r>
        <w:proofErr w:type="spellEnd"/>
        <w:r>
          <w:rPr>
            <w:rStyle w:val="Collegamentoipertestuale"/>
          </w:rPr>
          <w:t xml:space="preserve">: i precari in presidio ricevuti dal MIUR </w:t>
        </w:r>
      </w:hyperlink>
    </w:p>
    <w:p w:rsidR="00717013" w:rsidRDefault="00717013" w:rsidP="00717013">
      <w:pPr>
        <w:pStyle w:val="NormaleWeb"/>
      </w:pPr>
      <w:hyperlink r:id="rId17" w:history="1">
        <w:r>
          <w:rPr>
            <w:rStyle w:val="Collegamentoipertestuale"/>
          </w:rPr>
          <w:t xml:space="preserve">Organici docenti ed ATA: i primi numeri sulle cessazioni e sul concorso straordinario docenti scuola primaria ed infanzia </w:t>
        </w:r>
      </w:hyperlink>
    </w:p>
    <w:p w:rsidR="00717013" w:rsidRDefault="00717013" w:rsidP="00717013">
      <w:pPr>
        <w:pStyle w:val="NormaleWeb"/>
      </w:pPr>
      <w:hyperlink r:id="rId18" w:history="1">
        <w:r>
          <w:rPr>
            <w:rStyle w:val="Collegamentoipertestuale"/>
          </w:rPr>
          <w:t xml:space="preserve">CSPI: emesso il parere sulle procedure dei prossimi corsi di specializzazione su sostegno </w:t>
        </w:r>
      </w:hyperlink>
    </w:p>
    <w:p w:rsidR="00717013" w:rsidRDefault="00717013" w:rsidP="00717013">
      <w:pPr>
        <w:pStyle w:val="NormaleWeb"/>
      </w:pPr>
      <w:hyperlink r:id="rId19" w:history="1">
        <w:r>
          <w:rPr>
            <w:rStyle w:val="Collegamentoipertestuale"/>
          </w:rPr>
          <w:t>Concorso ordinario DSGA: il parere del CSPI</w:t>
        </w:r>
      </w:hyperlink>
    </w:p>
    <w:p w:rsidR="00717013" w:rsidRDefault="00717013" w:rsidP="00717013">
      <w:pPr>
        <w:pStyle w:val="NormaleWeb"/>
      </w:pPr>
      <w:r>
        <w:rPr>
          <w:rStyle w:val="Enfasicorsivo"/>
          <w:b/>
          <w:bCs/>
        </w:rPr>
        <w:lastRenderedPageBreak/>
        <w:t>Notizie AFAM e università</w:t>
      </w:r>
    </w:p>
    <w:p w:rsidR="00717013" w:rsidRDefault="00717013" w:rsidP="00717013">
      <w:pPr>
        <w:pStyle w:val="NormaleWeb"/>
      </w:pPr>
      <w:hyperlink r:id="rId20" w:history="1">
        <w:r>
          <w:rPr>
            <w:rStyle w:val="Collegamentoipertestuale"/>
          </w:rPr>
          <w:t>AFAM: ripartizione del Fondo per il miglioramento dell’offerta formativa</w:t>
        </w:r>
      </w:hyperlink>
    </w:p>
    <w:p w:rsidR="00717013" w:rsidRDefault="00717013" w:rsidP="00717013">
      <w:pPr>
        <w:pStyle w:val="NormaleWeb"/>
      </w:pPr>
      <w:hyperlink r:id="rId21" w:history="1">
        <w:r>
          <w:rPr>
            <w:rStyle w:val="Collegamentoipertestuale"/>
          </w:rPr>
          <w:t xml:space="preserve">AFAM, docenti precari: avviso di pubblicazione delle graduatorie previste dalla legge 205/17 </w:t>
        </w:r>
      </w:hyperlink>
    </w:p>
    <w:p w:rsidR="00717013" w:rsidRDefault="00717013" w:rsidP="00717013">
      <w:pPr>
        <w:pStyle w:val="NormaleWeb"/>
      </w:pPr>
      <w:hyperlink r:id="rId22" w:history="1">
        <w:r>
          <w:rPr>
            <w:rStyle w:val="Collegamentoipertestuale"/>
          </w:rPr>
          <w:t>Legge di bilancio: il Governo impone un nuovo blocco delle assunzioni nelle università</w:t>
        </w:r>
      </w:hyperlink>
    </w:p>
    <w:p w:rsidR="00717013" w:rsidRDefault="00717013" w:rsidP="00717013">
      <w:pPr>
        <w:pStyle w:val="NormaleWeb"/>
      </w:pPr>
      <w:hyperlink r:id="rId23" w:history="1">
        <w:r>
          <w:rPr>
            <w:rStyle w:val="Collegamentoipertestuale"/>
          </w:rPr>
          <w:t xml:space="preserve">Legge di bilancio: nessuna assunzione per i ricercatori precari dell’università </w:t>
        </w:r>
      </w:hyperlink>
    </w:p>
    <w:p w:rsidR="00717013" w:rsidRDefault="00717013" w:rsidP="00717013">
      <w:pPr>
        <w:pStyle w:val="NormaleWeb"/>
      </w:pPr>
      <w:hyperlink r:id="rId24" w:history="1">
        <w:r>
          <w:rPr>
            <w:rStyle w:val="Collegamentoipertestuale"/>
          </w:rPr>
          <w:t xml:space="preserve">Firmata l’ipotesi del primo contratto dell’Area dirigenziale “Istruzione e Ricerca” </w:t>
        </w:r>
      </w:hyperlink>
    </w:p>
    <w:p w:rsidR="00717013" w:rsidRDefault="00717013" w:rsidP="00717013">
      <w:pPr>
        <w:pStyle w:val="NormaleWeb"/>
      </w:pPr>
      <w:hyperlink r:id="rId25" w:history="1">
        <w:r>
          <w:rPr>
            <w:rStyle w:val="Collegamentoipertestuale"/>
          </w:rPr>
          <w:t xml:space="preserve">Università Tor Vergata: 500.000 euro in più nel salario accessorio del 2019 e IMA stabilizzata non soggetta più a valutazione </w:t>
        </w:r>
      </w:hyperlink>
    </w:p>
    <w:p w:rsidR="00717013" w:rsidRDefault="00717013" w:rsidP="00717013">
      <w:pPr>
        <w:pStyle w:val="NormaleWeb"/>
      </w:pPr>
      <w:hyperlink r:id="rId26" w:history="1">
        <w:r>
          <w:rPr>
            <w:rStyle w:val="Collegamentoipertestuale"/>
          </w:rPr>
          <w:t xml:space="preserve">Università </w:t>
        </w:r>
        <w:proofErr w:type="spellStart"/>
        <w:r>
          <w:rPr>
            <w:rStyle w:val="Collegamentoipertestuale"/>
          </w:rPr>
          <w:t>Insubria</w:t>
        </w:r>
        <w:proofErr w:type="spellEnd"/>
        <w:r>
          <w:rPr>
            <w:rStyle w:val="Collegamentoipertestuale"/>
          </w:rPr>
          <w:t xml:space="preserve">: sottoscritto accordo di welfare integrativo </w:t>
        </w:r>
      </w:hyperlink>
    </w:p>
    <w:p w:rsidR="00717013" w:rsidRDefault="00717013" w:rsidP="00717013">
      <w:pPr>
        <w:pStyle w:val="NormaleWeb"/>
      </w:pPr>
      <w:hyperlink r:id="rId27" w:history="1">
        <w:r>
          <w:rPr>
            <w:rStyle w:val="Collegamentoipertestuale"/>
          </w:rPr>
          <w:t>Concorsi università</w:t>
        </w:r>
      </w:hyperlink>
    </w:p>
    <w:p w:rsidR="00717013" w:rsidRDefault="00717013" w:rsidP="00717013">
      <w:pPr>
        <w:pStyle w:val="NormaleWeb"/>
      </w:pPr>
      <w:r>
        <w:rPr>
          <w:rStyle w:val="Enfasicorsivo"/>
          <w:b/>
          <w:bCs/>
        </w:rPr>
        <w:t xml:space="preserve">Notizie ricerca </w:t>
      </w:r>
    </w:p>
    <w:p w:rsidR="00717013" w:rsidRDefault="00717013" w:rsidP="00717013">
      <w:pPr>
        <w:pStyle w:val="NormaleWeb"/>
      </w:pPr>
      <w:hyperlink r:id="rId28" w:history="1">
        <w:r>
          <w:rPr>
            <w:rStyle w:val="Collegamentoipertestuale"/>
          </w:rPr>
          <w:t>INFN: qualche avanzamento e tanti rinvii</w:t>
        </w:r>
      </w:hyperlink>
    </w:p>
    <w:p w:rsidR="00717013" w:rsidRDefault="00717013" w:rsidP="00717013">
      <w:pPr>
        <w:pStyle w:val="NormaleWeb"/>
      </w:pPr>
      <w:hyperlink r:id="rId29" w:history="1">
        <w:r>
          <w:rPr>
            <w:rStyle w:val="Collegamentoipertestuale"/>
          </w:rPr>
          <w:t xml:space="preserve">INAPP: ennesimo strappo alle relazioni sindacali da parte dei vertici dell’Ente </w:t>
        </w:r>
      </w:hyperlink>
    </w:p>
    <w:p w:rsidR="00717013" w:rsidRDefault="00717013" w:rsidP="00717013">
      <w:pPr>
        <w:pStyle w:val="NormaleWeb"/>
      </w:pPr>
      <w:hyperlink r:id="rId30" w:history="1">
        <w:r>
          <w:rPr>
            <w:rStyle w:val="Collegamentoipertestuale"/>
          </w:rPr>
          <w:t xml:space="preserve">ISTAT: due concorsi riservati alle categorie protette </w:t>
        </w:r>
      </w:hyperlink>
    </w:p>
    <w:p w:rsidR="00717013" w:rsidRDefault="00717013" w:rsidP="00717013">
      <w:pPr>
        <w:pStyle w:val="NormaleWeb"/>
      </w:pPr>
      <w:hyperlink r:id="rId31" w:history="1">
        <w:r>
          <w:rPr>
            <w:rStyle w:val="Collegamentoipertestuale"/>
          </w:rPr>
          <w:t xml:space="preserve">ISTAT: l’attimo fuggente del lavoro agile </w:t>
        </w:r>
      </w:hyperlink>
    </w:p>
    <w:p w:rsidR="00717013" w:rsidRDefault="00717013" w:rsidP="00717013">
      <w:pPr>
        <w:pStyle w:val="NormaleWeb"/>
      </w:pPr>
      <w:hyperlink r:id="rId32" w:history="1">
        <w:r>
          <w:rPr>
            <w:rStyle w:val="Collegamentoipertestuale"/>
          </w:rPr>
          <w:t xml:space="preserve">Orario di lavoro: chiediamo più flessibilità, l’ISTAT vuole più vincoli </w:t>
        </w:r>
      </w:hyperlink>
    </w:p>
    <w:p w:rsidR="00717013" w:rsidRDefault="00717013" w:rsidP="00717013">
      <w:pPr>
        <w:pStyle w:val="NormaleWeb"/>
      </w:pPr>
      <w:hyperlink r:id="rId33" w:history="1">
        <w:r>
          <w:rPr>
            <w:rStyle w:val="Collegamentoipertestuale"/>
          </w:rPr>
          <w:t xml:space="preserve">CREA: stabilizzazione in fase di arrivo, con decorrenza 1° gennaio 2019. Ancora nulla per gli operai agricoli </w:t>
        </w:r>
      </w:hyperlink>
    </w:p>
    <w:p w:rsidR="00717013" w:rsidRDefault="00717013" w:rsidP="00717013">
      <w:pPr>
        <w:pStyle w:val="NormaleWeb"/>
      </w:pPr>
      <w:hyperlink r:id="rId34" w:history="1">
        <w:r>
          <w:rPr>
            <w:rStyle w:val="Collegamentoipertestuale"/>
          </w:rPr>
          <w:t xml:space="preserve">CNR: stabilizzazione precari, grande risultato. Permangono alcune criticità </w:t>
        </w:r>
      </w:hyperlink>
    </w:p>
    <w:p w:rsidR="00717013" w:rsidRDefault="00717013" w:rsidP="00717013">
      <w:pPr>
        <w:pStyle w:val="NormaleWeb"/>
      </w:pPr>
      <w:hyperlink r:id="rId35" w:history="1">
        <w:r>
          <w:rPr>
            <w:rStyle w:val="Collegamentoipertestuale"/>
          </w:rPr>
          <w:t>Concorsi ricerca</w:t>
        </w:r>
      </w:hyperlink>
    </w:p>
    <w:p w:rsidR="00717013" w:rsidRDefault="00717013" w:rsidP="00717013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717013" w:rsidRDefault="00717013" w:rsidP="00717013">
      <w:pPr>
        <w:pStyle w:val="NormaleWeb"/>
      </w:pPr>
      <w:hyperlink r:id="rId36" w:history="1">
        <w:r>
          <w:rPr>
            <w:rStyle w:val="Collegamentoipertestuale"/>
          </w:rPr>
          <w:t xml:space="preserve">Borse di studio per l’iscrizione dei dipendenti pubblici a master di I e II livello: le domande dal 19 dicembre 2018 </w:t>
        </w:r>
      </w:hyperlink>
    </w:p>
    <w:p w:rsidR="00717013" w:rsidRDefault="00717013" w:rsidP="00717013">
      <w:pPr>
        <w:pStyle w:val="NormaleWeb"/>
      </w:pPr>
      <w:hyperlink r:id="rId37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2019. Messer Boccaccio e la magia del racconto </w:t>
        </w:r>
      </w:hyperlink>
    </w:p>
    <w:p w:rsidR="00717013" w:rsidRDefault="00717013" w:rsidP="00717013">
      <w:pPr>
        <w:pStyle w:val="NormaleWeb"/>
      </w:pPr>
      <w:hyperlink r:id="rId38" w:history="1">
        <w:r>
          <w:rPr>
            <w:rStyle w:val="Collegamentoipertestuale"/>
          </w:rPr>
          <w:t>Scegli di esserci: iscriviti alla FLC CGIL</w:t>
        </w:r>
      </w:hyperlink>
    </w:p>
    <w:p w:rsidR="00717013" w:rsidRDefault="00717013" w:rsidP="00717013">
      <w:pPr>
        <w:pStyle w:val="NormaleWeb"/>
      </w:pPr>
      <w:hyperlink r:id="rId39" w:history="1">
        <w:r>
          <w:rPr>
            <w:rStyle w:val="Collegamentoipertestuale"/>
          </w:rPr>
          <w:t>Servizi assicurativi per iscritti e RSU FLC CGIL</w:t>
        </w:r>
      </w:hyperlink>
    </w:p>
    <w:p w:rsidR="00717013" w:rsidRDefault="00717013" w:rsidP="00717013">
      <w:pPr>
        <w:pStyle w:val="NormaleWeb"/>
      </w:pPr>
      <w:hyperlink r:id="rId40" w:history="1">
        <w:r>
          <w:rPr>
            <w:rStyle w:val="Collegamentoipertestuale"/>
          </w:rPr>
          <w:t>Feed Rss sito www.flcgil.it</w:t>
        </w:r>
      </w:hyperlink>
    </w:p>
    <w:p w:rsidR="00717013" w:rsidRDefault="00717013" w:rsidP="00717013">
      <w:pPr>
        <w:pStyle w:val="NormaleWeb"/>
      </w:pPr>
      <w:hyperlink r:id="rId41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717013" w:rsidRDefault="00717013" w:rsidP="00717013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2686050"/>
            <wp:effectExtent l="0" t="0" r="9525" b="0"/>
            <wp:docPr id="5" name="Immagine 5" descr="Auguri di Buone feste 2019">
              <a:hlinkClick xmlns:a="http://schemas.openxmlformats.org/drawingml/2006/main" r:id="rId4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uri di Buone feste 20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13" w:rsidRDefault="00717013" w:rsidP="00717013">
      <w:pPr>
        <w:pStyle w:val="NormaleWeb"/>
      </w:pPr>
      <w:r>
        <w:t xml:space="preserve">Per l’informazione quotidiana, ecco le aree del sito nazionale dedicate alle notizie di: </w:t>
      </w:r>
      <w:hyperlink r:id="rId44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5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6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7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8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9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50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51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52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717013" w:rsidRDefault="00717013" w:rsidP="00717013">
      <w:pPr>
        <w:pStyle w:val="stile1"/>
        <w:jc w:val="center"/>
      </w:pPr>
      <w:r>
        <w:t>__________________</w:t>
      </w:r>
    </w:p>
    <w:p w:rsidR="00717013" w:rsidRDefault="00717013" w:rsidP="00717013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53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717013" w:rsidRDefault="00717013" w:rsidP="00717013">
      <w:pPr>
        <w:pStyle w:val="stile1"/>
        <w:jc w:val="center"/>
      </w:pPr>
      <w:r>
        <w:t xml:space="preserve">- </w:t>
      </w:r>
      <w:hyperlink r:id="rId54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717013" w:rsidRDefault="00717013" w:rsidP="00717013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4" name="Immagine 4" descr="powered by phpList 3.0.6, © phpList ltd">
              <a:hlinkClick xmlns:a="http://schemas.openxmlformats.org/drawingml/2006/main" r:id="rId55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ed by phpList 3.0.6, © phpList ltd">
                      <a:hlinkClick r:id="rId55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13" w:rsidRDefault="00717013" w:rsidP="0071701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3" name="Immagine 3" descr="http://plist.flcgil.it/ut.php?u=cc99714b11808bea8b720df6338e4066&amp;m=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cc99714b11808bea8b720df6338e4066&amp;m=170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13" w:rsidRDefault="00717013" w:rsidP="00856D95">
      <w:bookmarkStart w:id="0" w:name="_GoBack"/>
      <w:bookmarkEnd w:id="0"/>
    </w:p>
    <w:sectPr w:rsidR="00717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17013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mobilita-scuola-2019-2020-raggiunto-accordo-ripristinati-diritti.flc" TargetMode="External"/><Relationship Id="rId18" Type="http://schemas.openxmlformats.org/officeDocument/2006/relationships/hyperlink" Target="http://www.flcgil.it/scuola/cspi-emesso-il-parere-sulle-procedure-dei-prossimi-corsi-di-specializzazione-su-sostegno.flc" TargetMode="External"/><Relationship Id="rId26" Type="http://schemas.openxmlformats.org/officeDocument/2006/relationships/hyperlink" Target="http://www.flcgil.it/regioni/lombardia/universita-insubria-sottoscritto-accordo-di-welfare-integrativo.flc" TargetMode="External"/><Relationship Id="rId39" Type="http://schemas.openxmlformats.org/officeDocument/2006/relationships/hyperlink" Target="http://www.flcgil.it/sindacato/servizi-agli-iscritti/servizi-assicurativi-per-iscritti-e-rsu-flc-cgil.flc" TargetMode="External"/><Relationship Id="rId21" Type="http://schemas.openxmlformats.org/officeDocument/2006/relationships/hyperlink" Target="http://www.flcgil.it/universita/afam/docenti/afam-docenti-precari-in-gazzetta-ufficiale-l-avviso-di-pubblicazione-delle-graduatorie-previste-dalla-legge-205-17.flc" TargetMode="External"/><Relationship Id="rId34" Type="http://schemas.openxmlformats.org/officeDocument/2006/relationships/hyperlink" Target="http://www.flcgil.it/ricerca/precari/cnr-stabilizzazione-precari-grande-risultato-permangono-alcune-criticita.flc" TargetMode="External"/><Relationship Id="rId42" Type="http://schemas.openxmlformats.org/officeDocument/2006/relationships/hyperlink" Target="http://www.flcgil.it/pictures/20180101/auguri-buona-umanita-1270x472.png" TargetMode="External"/><Relationship Id="rId47" Type="http://schemas.openxmlformats.org/officeDocument/2006/relationships/hyperlink" Target="http://www.flcgil.it/ricerca/" TargetMode="External"/><Relationship Id="rId50" Type="http://schemas.openxmlformats.org/officeDocument/2006/relationships/hyperlink" Target="https://plus.google.com/106565478380527476442" TargetMode="External"/><Relationship Id="rId55" Type="http://schemas.openxmlformats.org/officeDocument/2006/relationships/hyperlink" Target="http://www.phplist.com/poweredby?utm_source=pl3.0.6&amp;utm_medium=poweredhostedimg&amp;utm_campaign=phpList" TargetMode="External"/><Relationship Id="rId7" Type="http://schemas.openxmlformats.org/officeDocument/2006/relationships/hyperlink" Target="http://www.flcgil.it/attualita/legge-bilancio-2019-nostro-commento-analitico-settori-conoscenza.flc" TargetMode="External"/><Relationship Id="rId12" Type="http://schemas.openxmlformats.org/officeDocument/2006/relationships/hyperlink" Target="http://www.flcgil.it/comunicati-stampa/flc/francesco-sinopoli-rieletto-segretario-generale-della-federazione-lavoratori-della-conoscenza-cgil.flc" TargetMode="External"/><Relationship Id="rId17" Type="http://schemas.openxmlformats.org/officeDocument/2006/relationships/hyperlink" Target="http://www.flcgil.it/scuola/precari/organici-docenti-ed-ata-i-primi-numeri-sulle-cessazioni-e-sul-concorso-straordinario-docenti-scuola-primaria-ed-infanzia.flc" TargetMode="External"/><Relationship Id="rId25" Type="http://schemas.openxmlformats.org/officeDocument/2006/relationships/hyperlink" Target="http://www.flcgil.it/regioni/lazio/roma/universita-tor-vergata-contratto-integrativo-di-ateneo-500-000-euro-in-piu-nel-salario-accessorio-del-2019-e-ima-stabilizzata-non-soggetta-piu-a-valutazione.flc" TargetMode="External"/><Relationship Id="rId33" Type="http://schemas.openxmlformats.org/officeDocument/2006/relationships/hyperlink" Target="http://www.flcgil.it/ricerca/precari/crea-stabilizzazione-fase-arrivo-decorrenza-1-gennaio-2019-ancora-nulla-operai-agricoli.flc" TargetMode="External"/><Relationship Id="rId38" Type="http://schemas.openxmlformats.org/officeDocument/2006/relationships/hyperlink" Target="http://www.flcgil.it/sindacato/iscriviti.flc" TargetMode="External"/><Relationship Id="rId46" Type="http://schemas.openxmlformats.org/officeDocument/2006/relationships/hyperlink" Target="http://www.flcgil.it/universita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stabilizziamolascuola-i-precari-in-presidio-ricevuti-dal-miur.flc" TargetMode="External"/><Relationship Id="rId20" Type="http://schemas.openxmlformats.org/officeDocument/2006/relationships/hyperlink" Target="http://www.flcgil.it/universita/afam/afam-pubblicato-il-provvedimento-di-ripartizione-del-fondo-per-il-miglioramento-dell-offerta-formativa.flc" TargetMode="External"/><Relationship Id="rId29" Type="http://schemas.openxmlformats.org/officeDocument/2006/relationships/hyperlink" Target="http://www.flcgil.it/ricerca/inapp-ennesimo-strappo-alle-relazioni-sindacali-da-parte-dei-vertici-dell-ente.flc" TargetMode="External"/><Relationship Id="rId41" Type="http://schemas.openxmlformats.org/officeDocument/2006/relationships/hyperlink" Target="http://servizi.flcgil.it/" TargetMode="External"/><Relationship Id="rId54" Type="http://schemas.openxmlformats.org/officeDocument/2006/relationships/hyperlink" Target="http://www.flcgil.it/sindacato/privacy.fl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attualita/previdenza/prescrizione-dei-contributi-per-i-lavoratori-del-pubblico-impiego-l-inps-proroga-al-1-gennaio-2020-il-termine-della-prescrizione.flc" TargetMode="External"/><Relationship Id="rId24" Type="http://schemas.openxmlformats.org/officeDocument/2006/relationships/hyperlink" Target="http://www.flcgil.it/contratto-istruzione-ricerca/firmata-ipotesi-primo-contratto-area-dirigenziale-istruzione-e-ricerca.flc" TargetMode="External"/><Relationship Id="rId32" Type="http://schemas.openxmlformats.org/officeDocument/2006/relationships/hyperlink" Target="http://www.flcgil.it/enti/istat/notizie/orario-di-lavoro-chiediamo-piu-flessibilita-l-istat-vuole-piu-vincoli.flc" TargetMode="External"/><Relationship Id="rId37" Type="http://schemas.openxmlformats.org/officeDocument/2006/relationships/hyperlink" Target="http://www.flcgil.it/attualita/conoscenda-2019-messer-boccaccio-magia-racconto.flc" TargetMode="External"/><Relationship Id="rId40" Type="http://schemas.openxmlformats.org/officeDocument/2006/relationships/hyperlink" Target="http://www.flcgil.it/sindacato/feed-rss-sito-www-flcgil-it.flc" TargetMode="External"/><Relationship Id="rId45" Type="http://schemas.openxmlformats.org/officeDocument/2006/relationships/hyperlink" Target="http://www.flcgil.it/scuola/scuola-non-statale/" TargetMode="External"/><Relationship Id="rId53" Type="http://schemas.openxmlformats.org/officeDocument/2006/relationships/hyperlink" Target="http://plist.flcgil.it/?p=unsubscribe&amp;uid=cc99714b11808bea8b720df6338e4066" TargetMode="External"/><Relationship Id="rId58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lcgil.it/contratto-istruzione-ricerca/firmata-ipotesi-primo-contratto-area-dirigenziale-istruzione-e-ricerca.flc" TargetMode="External"/><Relationship Id="rId23" Type="http://schemas.openxmlformats.org/officeDocument/2006/relationships/hyperlink" Target="http://www.flcgil.it/comunicati-stampa/flc/legge-di-bilancio-2019-nessuna-assunzione-per-i-ricercatori-precari-dell-universita.flc" TargetMode="External"/><Relationship Id="rId28" Type="http://schemas.openxmlformats.org/officeDocument/2006/relationships/hyperlink" Target="http://www.flcgil.it/ricerca/infn-qualche-avanzamento-e-tanti-rinvii.flc" TargetMode="External"/><Relationship Id="rId36" Type="http://schemas.openxmlformats.org/officeDocument/2006/relationships/hyperlink" Target="http://www.flcgil.it/attualita/previdenza/borse-di-studio-per-l-iscrizione-dei-dipendenti-pubblici-a-master-di-i-e-ii-livello-le-domande-dal-19-dicembre-2018.flc" TargetMode="External"/><Relationship Id="rId49" Type="http://schemas.openxmlformats.org/officeDocument/2006/relationships/hyperlink" Target="https://www.facebook.com/flccgilfanpage/" TargetMode="External"/><Relationship Id="rId57" Type="http://schemas.openxmlformats.org/officeDocument/2006/relationships/image" Target="cid:d383fd1bca5141a2552f2c6e108c4e7b" TargetMode="External"/><Relationship Id="rId10" Type="http://schemas.openxmlformats.org/officeDocument/2006/relationships/hyperlink" Target="http://www.flcgil.it/attualita/autonomia-differenziata-cgil-no-all-autonomia-delle-disuguaglianze.flc" TargetMode="External"/><Relationship Id="rId19" Type="http://schemas.openxmlformats.org/officeDocument/2006/relationships/hyperlink" Target="http://www.flcgil.it/scuola/ata/concorso-ordinario-direttori-dei-servizi-generali-e-amministrativi-il-cspi-ha-espresso-il-parere-sul-provvedimento.flc" TargetMode="External"/><Relationship Id="rId31" Type="http://schemas.openxmlformats.org/officeDocument/2006/relationships/hyperlink" Target="http://www.flcgil.it/enti/istat/notizie/istat-l-attimo-fuggente-del-lavoro-agile.flc" TargetMode="External"/><Relationship Id="rId44" Type="http://schemas.openxmlformats.org/officeDocument/2006/relationships/hyperlink" Target="http://www.flcgil.it/scuola/" TargetMode="External"/><Relationship Id="rId52" Type="http://schemas.openxmlformats.org/officeDocument/2006/relationships/hyperlink" Target="https://www.youtube.com/user/sindacatoflcgi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lcgil.it/attualita/legge-di-bilancio-2019-la-flc-cgil-propone-emendamenti-alle-commissioni-parlamentari.flc" TargetMode="External"/><Relationship Id="rId14" Type="http://schemas.openxmlformats.org/officeDocument/2006/relationships/hyperlink" Target="http://www.flcgil.it/speciali/movimenti_del_personale_della_scuola/mobilita-scuola-2019-2020-personale-docente-educativo-ata.flc" TargetMode="External"/><Relationship Id="rId22" Type="http://schemas.openxmlformats.org/officeDocument/2006/relationships/hyperlink" Target="http://www.flcgil.it/universita/legge-di-bilancio-il-governo-impone-un-nuovo-blocco-delle-assunzioni-nelle-universita.flc" TargetMode="External"/><Relationship Id="rId27" Type="http://schemas.openxmlformats.org/officeDocument/2006/relationships/hyperlink" Target="http://www.flcgil.it/search/query/Concorsi+universit&#224;+in+Gazzetta+Ufficiale/channel/universita/model/notizia-nazionale-14/sort/latest" TargetMode="External"/><Relationship Id="rId30" Type="http://schemas.openxmlformats.org/officeDocument/2006/relationships/hyperlink" Target="http://www.flcgil.it/enti/istat/notizie/istat-due-concorsi-riservati-alle-categorie-protette.flc" TargetMode="External"/><Relationship Id="rId35" Type="http://schemas.openxmlformats.org/officeDocument/2006/relationships/hyperlink" Target="http://www.flcgil.it/search/query/Concorsi+ricerca+in+Gazzetta+Ufficiale/channel/ricerca/model/notizia-nazionale-14/sort/latest" TargetMode="External"/><Relationship Id="rId43" Type="http://schemas.openxmlformats.org/officeDocument/2006/relationships/image" Target="media/image2.png"/><Relationship Id="rId48" Type="http://schemas.openxmlformats.org/officeDocument/2006/relationships/hyperlink" Target="http://www.flcgil.it/scuola/formazione-professionale/" TargetMode="External"/><Relationship Id="rId56" Type="http://schemas.openxmlformats.org/officeDocument/2006/relationships/image" Target="media/image3.png"/><Relationship Id="rId8" Type="http://schemas.openxmlformats.org/officeDocument/2006/relationships/hyperlink" Target="http://www.flcgil.it/attualita/legge-di-bilancio-2019-altro-che-discontinuita-per-i-settori-della-conoscenza-solo-briciole-e-interventi-a-costo-zero.flc" TargetMode="External"/><Relationship Id="rId51" Type="http://schemas.openxmlformats.org/officeDocument/2006/relationships/hyperlink" Target="https://twitter.com/flccgi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2018-12-28T08:27:00Z</dcterms:modified>
</cp:coreProperties>
</file>