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5B" w:rsidRDefault="003C275B" w:rsidP="003C275B">
      <w:pPr>
        <w:pStyle w:val="NormaleWeb"/>
        <w:jc w:val="center"/>
      </w:pPr>
      <w:r>
        <w:rPr>
          <w:rStyle w:val="Enfasigrassetto"/>
          <w:i/>
          <w:iCs/>
        </w:rPr>
        <w:t>“In quale paese vuoi vivere?” Una campagna contro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la regionalizzazione del sistema di istruzione</w:t>
      </w:r>
    </w:p>
    <w:p w:rsidR="003C275B" w:rsidRDefault="003C275B" w:rsidP="003C275B">
      <w:pPr>
        <w:pStyle w:val="NormaleWeb"/>
      </w:pPr>
      <w:r>
        <w:t xml:space="preserve">Il sistema di istruzione nazionale è un fattore di </w:t>
      </w:r>
      <w:r>
        <w:rPr>
          <w:rStyle w:val="Enfasigrassetto"/>
        </w:rPr>
        <w:t>coesione culturale e sociale del nostro Paese</w:t>
      </w:r>
      <w:r>
        <w:t xml:space="preserve">. I progetti di regionalizzazione messi in campo dalla richiesta al governo di maggiori forme di autonomia anche in materia d’istruzione, da parte del Veneto, della Lombardia e dell’Emilia Romagna, minano alle basi l’idea di una </w:t>
      </w:r>
      <w:r>
        <w:rPr>
          <w:rStyle w:val="Enfasigrassetto"/>
        </w:rPr>
        <w:t>scuola pubblica nazionale</w:t>
      </w:r>
      <w:r>
        <w:t xml:space="preserve"> e mettono fortemente in discussione l’unità del sistema dei diritti.</w:t>
      </w:r>
    </w:p>
    <w:p w:rsidR="003C275B" w:rsidRDefault="003C275B" w:rsidP="003C275B">
      <w:pPr>
        <w:pStyle w:val="NormaleWeb"/>
      </w:pPr>
      <w:hyperlink r:id="rId7" w:tgtFrame="_blank" w:history="1">
        <w:r>
          <w:rPr>
            <w:rStyle w:val="Enfasigrassetto"/>
            <w:color w:val="0000FF"/>
            <w:u w:val="single"/>
          </w:rPr>
          <w:t>Sottoscrivi online l’appello</w:t>
        </w:r>
      </w:hyperlink>
    </w:p>
    <w:p w:rsidR="003C275B" w:rsidRDefault="003C275B" w:rsidP="003C275B">
      <w:pPr>
        <w:pStyle w:val="NormaleWeb"/>
      </w:pPr>
      <w:r>
        <w:t xml:space="preserve">Regionalizzare l’istruzione significa </w:t>
      </w:r>
      <w:r>
        <w:rPr>
          <w:rStyle w:val="Enfasigrassetto"/>
        </w:rPr>
        <w:t>disgregare</w:t>
      </w:r>
      <w:r>
        <w:t xml:space="preserve"> il Paese.</w:t>
      </w:r>
    </w:p>
    <w:p w:rsidR="003C275B" w:rsidRDefault="003C275B" w:rsidP="003C275B">
      <w:pPr>
        <w:pStyle w:val="NormaleWeb"/>
      </w:pPr>
      <w:r>
        <w:t>Regionalizzare i contratti, gli organici, i salari del personale della scuola, significa</w:t>
      </w:r>
      <w:r>
        <w:rPr>
          <w:rStyle w:val="Enfasigrassetto"/>
        </w:rPr>
        <w:t xml:space="preserve"> attaccare il ruolo unificante dei contratti nazionali di lavoro</w:t>
      </w:r>
      <w:r>
        <w:t>, la garanzia di uguali diritti per tutte le lavoratrici e i lavoratori, in ogni parte del territorio nazionale.</w:t>
      </w:r>
    </w:p>
    <w:p w:rsidR="003C275B" w:rsidRDefault="003C275B" w:rsidP="003C275B">
      <w:pPr>
        <w:pStyle w:val="NormaleWeb"/>
      </w:pPr>
      <w:r>
        <w:t xml:space="preserve">Regionalizzare l’istruzione, vuol dire </w:t>
      </w:r>
      <w:r>
        <w:rPr>
          <w:rStyle w:val="Enfasigrassetto"/>
        </w:rPr>
        <w:t>subordinare la garanzia di un diritto alle risorse economiche</w:t>
      </w:r>
      <w:r>
        <w:t xml:space="preserve"> della regione, dare di più alle regioni che hanno più soldi e meno alle regioni con meno risorse, anche per questo qualcuno l’ha chiamata: la ‘secessione dei ricchi’.</w:t>
      </w:r>
    </w:p>
    <w:p w:rsidR="003C275B" w:rsidRDefault="003C275B" w:rsidP="003C275B">
      <w:pPr>
        <w:pStyle w:val="NormaleWeb"/>
      </w:pPr>
      <w:r>
        <w:t>I diritti non possono essere un bene limitato alle condizioni di dove si vive.</w:t>
      </w:r>
    </w:p>
    <w:p w:rsidR="003C275B" w:rsidRDefault="003C275B" w:rsidP="003C275B">
      <w:pPr>
        <w:pStyle w:val="NormaleWeb"/>
      </w:pPr>
      <w:r>
        <w:rPr>
          <w:rStyle w:val="Enfasigrassetto"/>
        </w:rPr>
        <w:t>Noi vogliamo fermare</w:t>
      </w:r>
      <w:r>
        <w:t xml:space="preserve"> questo progetto disgregatore, lavorando perché il diritto sociale all’istruzione resti garantito a tutte e a tutti, in tutto il Paese.</w:t>
      </w:r>
    </w:p>
    <w:p w:rsidR="003C275B" w:rsidRDefault="003C275B" w:rsidP="003C275B">
      <w:pPr>
        <w:pStyle w:val="NormaleWeb"/>
      </w:pPr>
      <w:r>
        <w:t>Vogliamo vivere un Paese solidale, che abbia una scuola di tutti e per tutti, dove anche i più poveri possano raggiungere i gradi più alti degli studi, proprio come dice la nostra Costituzione.</w:t>
      </w:r>
    </w:p>
    <w:p w:rsidR="003C275B" w:rsidRDefault="003C275B" w:rsidP="003C275B">
      <w:pPr>
        <w:pStyle w:val="NormaleWeb"/>
      </w:pPr>
      <w:r>
        <w:t>La scuola statale nazionale è garanzia di coesione e solidarietà sociale.</w:t>
      </w:r>
    </w:p>
    <w:p w:rsidR="003C275B" w:rsidRDefault="003C275B" w:rsidP="003C275B">
      <w:pPr>
        <w:pStyle w:val="NormaleWeb"/>
      </w:pPr>
      <w:r>
        <w:rPr>
          <w:rStyle w:val="Enfasigrassetto"/>
        </w:rPr>
        <w:t>Restiamo uniti.</w:t>
      </w:r>
    </w:p>
    <w:p w:rsidR="003C275B" w:rsidRDefault="003C275B" w:rsidP="003C275B">
      <w:pPr>
        <w:pStyle w:val="NormaleWeb"/>
        <w:jc w:val="center"/>
      </w:pPr>
      <w:hyperlink r:id="rId8" w:tgtFrame="_blank" w:history="1">
        <w:r>
          <w:rPr>
            <w:rStyle w:val="Enfasicorsivo"/>
            <w:color w:val="0000FF"/>
            <w:u w:val="single"/>
          </w:rPr>
          <w:t xml:space="preserve">Segui la campagna sulla nostra pagina </w:t>
        </w:r>
        <w:proofErr w:type="spellStart"/>
        <w:r>
          <w:rPr>
            <w:rStyle w:val="Enfasicorsivo"/>
            <w:color w:val="0000FF"/>
            <w:u w:val="single"/>
          </w:rPr>
          <w:t>Facebook</w:t>
        </w:r>
        <w:proofErr w:type="spellEnd"/>
      </w:hyperlink>
    </w:p>
    <w:p w:rsidR="003C275B" w:rsidRDefault="003C275B" w:rsidP="003C275B">
      <w:pPr>
        <w:pStyle w:val="NormaleWeb"/>
      </w:pPr>
      <w:r>
        <w:t>Cordialmente</w:t>
      </w:r>
      <w:r>
        <w:br/>
        <w:t>FLC CGIL nazionale</w:t>
      </w:r>
    </w:p>
    <w:p w:rsidR="003C275B" w:rsidRDefault="003C275B" w:rsidP="003C275B">
      <w:pPr>
        <w:pStyle w:val="NormaleWeb"/>
      </w:pPr>
      <w:r>
        <w:rPr>
          <w:rStyle w:val="Enfasigrassetto"/>
          <w:i/>
          <w:iCs/>
        </w:rPr>
        <w:t>In evidenza</w:t>
      </w:r>
    </w:p>
    <w:p w:rsidR="003C275B" w:rsidRDefault="003C275B" w:rsidP="003C275B">
      <w:pPr>
        <w:pStyle w:val="NormaleWeb"/>
      </w:pPr>
      <w:hyperlink r:id="rId9" w:history="1">
        <w:r>
          <w:rPr>
            <w:rStyle w:val="Collegamentoipertestuale"/>
          </w:rPr>
          <w:t xml:space="preserve">Contratto “Istruzione e Ricerca”: linee guida dei sindacati per il triennio 2019-2021 </w:t>
        </w:r>
      </w:hyperlink>
    </w:p>
    <w:p w:rsidR="003C275B" w:rsidRDefault="003C275B" w:rsidP="003C275B">
      <w:pPr>
        <w:pStyle w:val="NormaleWeb"/>
      </w:pPr>
      <w:hyperlink r:id="rId10" w:history="1">
        <w:r>
          <w:rPr>
            <w:rStyle w:val="Collegamentoipertestuale"/>
          </w:rPr>
          <w:t>Scuola: personale ATA, al via campagna di mobilitazione</w:t>
        </w:r>
      </w:hyperlink>
    </w:p>
    <w:p w:rsidR="003C275B" w:rsidRDefault="003C275B" w:rsidP="003C275B">
      <w:pPr>
        <w:pStyle w:val="NormaleWeb"/>
      </w:pPr>
      <w:hyperlink r:id="rId11" w:history="1">
        <w:r>
          <w:rPr>
            <w:rStyle w:val="Collegamentoipertestuale"/>
          </w:rPr>
          <w:t xml:space="preserve">Sindacati: la scuola nazionale è valore della società civile. Città diventino protagoniste </w:t>
        </w:r>
      </w:hyperlink>
    </w:p>
    <w:p w:rsidR="003C275B" w:rsidRDefault="003C275B" w:rsidP="003C275B">
      <w:pPr>
        <w:pStyle w:val="NormaleWeb"/>
      </w:pPr>
      <w:hyperlink r:id="rId12" w:history="1">
        <w:r>
          <w:rPr>
            <w:rStyle w:val="Collegamentoipertestuale"/>
          </w:rPr>
          <w:t xml:space="preserve">Mobilitazione dei sindacati scuola, attivi unitari a Napoli, Venezia e Roma </w:t>
        </w:r>
      </w:hyperlink>
    </w:p>
    <w:p w:rsidR="003C275B" w:rsidRDefault="003C275B" w:rsidP="003C275B">
      <w:pPr>
        <w:pStyle w:val="NormaleWeb"/>
      </w:pPr>
      <w:r>
        <w:rPr>
          <w:rStyle w:val="Enfasicorsivo"/>
          <w:b/>
          <w:bCs/>
        </w:rPr>
        <w:lastRenderedPageBreak/>
        <w:t>Notizie scuola</w:t>
      </w:r>
    </w:p>
    <w:p w:rsidR="003C275B" w:rsidRDefault="003C275B" w:rsidP="003C275B">
      <w:pPr>
        <w:pStyle w:val="NormaleWeb"/>
      </w:pPr>
      <w:hyperlink r:id="rId13" w:history="1">
        <w:r>
          <w:rPr>
            <w:rStyle w:val="Collegamentoipertestuale"/>
          </w:rPr>
          <w:t xml:space="preserve">Permessi retribuiti al personale docente a tempo indeterminato della scuola: una scheda di riepilogo delle disposizioni normative e contrattuali </w:t>
        </w:r>
      </w:hyperlink>
    </w:p>
    <w:p w:rsidR="003C275B" w:rsidRDefault="003C275B" w:rsidP="003C275B">
      <w:pPr>
        <w:pStyle w:val="NormaleWeb"/>
      </w:pPr>
      <w:hyperlink r:id="rId14" w:history="1">
        <w:r>
          <w:rPr>
            <w:rStyle w:val="Collegamentoipertestuale"/>
          </w:rPr>
          <w:t xml:space="preserve">Personale ATA: utilizzo della malattia per l’espletamento di visite specialistiche, terapie o esami diagnostici </w:t>
        </w:r>
      </w:hyperlink>
    </w:p>
    <w:p w:rsidR="003C275B" w:rsidRDefault="003C275B" w:rsidP="003C275B">
      <w:pPr>
        <w:pStyle w:val="NormaleWeb"/>
      </w:pPr>
      <w:hyperlink r:id="rId15" w:history="1">
        <w:r>
          <w:rPr>
            <w:rStyle w:val="Collegamentoipertestuale"/>
          </w:rPr>
          <w:t xml:space="preserve">Concorso dirigenti scolastici: imminente la pubblicazione dei risultati della prova scritta </w:t>
        </w:r>
      </w:hyperlink>
    </w:p>
    <w:p w:rsidR="003C275B" w:rsidRDefault="003C275B" w:rsidP="003C275B">
      <w:pPr>
        <w:pStyle w:val="NormaleWeb"/>
      </w:pPr>
      <w:hyperlink r:id="rId16" w:history="1">
        <w:r>
          <w:rPr>
            <w:rStyle w:val="Collegamentoipertestuale"/>
          </w:rPr>
          <w:t xml:space="preserve">Organici scuola 2019/2020: docenti, emanata la circolare del MIUR </w:t>
        </w:r>
      </w:hyperlink>
    </w:p>
    <w:p w:rsidR="003C275B" w:rsidRDefault="003C275B" w:rsidP="003C275B">
      <w:pPr>
        <w:pStyle w:val="NormaleWeb"/>
      </w:pPr>
      <w:hyperlink r:id="rId17" w:history="1">
        <w:r>
          <w:rPr>
            <w:rStyle w:val="Collegamentoipertestuale"/>
          </w:rPr>
          <w:t xml:space="preserve">Adozione libri di testo </w:t>
        </w:r>
        <w:proofErr w:type="spellStart"/>
        <w:r>
          <w:rPr>
            <w:rStyle w:val="Collegamentoipertestuale"/>
          </w:rPr>
          <w:t>a.s.</w:t>
        </w:r>
        <w:proofErr w:type="spellEnd"/>
        <w:r>
          <w:rPr>
            <w:rStyle w:val="Collegamentoipertestuale"/>
          </w:rPr>
          <w:t xml:space="preserve"> 2019/2020 </w:t>
        </w:r>
      </w:hyperlink>
    </w:p>
    <w:p w:rsidR="003C275B" w:rsidRDefault="003C275B" w:rsidP="003C275B">
      <w:pPr>
        <w:pStyle w:val="NormaleWeb"/>
      </w:pPr>
      <w:hyperlink r:id="rId18" w:history="1">
        <w:r>
          <w:rPr>
            <w:rStyle w:val="Collegamentoipertestuale"/>
          </w:rPr>
          <w:t xml:space="preserve">27 marzo, iniziativa sul sistema integrato di istruzione e formazione 0-6 </w:t>
        </w:r>
      </w:hyperlink>
    </w:p>
    <w:p w:rsidR="003C275B" w:rsidRDefault="003C275B" w:rsidP="003C275B">
      <w:pPr>
        <w:pStyle w:val="NormaleWeb"/>
      </w:pPr>
      <w:hyperlink r:id="rId19" w:history="1">
        <w:r>
          <w:rPr>
            <w:rStyle w:val="Collegamentoipertestuale"/>
          </w:rPr>
          <w:t xml:space="preserve">Finalmente si parla di scuola dell’infanzia e primo ciclo: finanziamenti alle reti di scuole per realizzare percorsi di ricerca-azione </w:t>
        </w:r>
      </w:hyperlink>
    </w:p>
    <w:p w:rsidR="003C275B" w:rsidRDefault="003C275B" w:rsidP="003C275B">
      <w:pPr>
        <w:pStyle w:val="NormaleWeb"/>
      </w:pPr>
      <w:hyperlink r:id="rId20" w:history="1">
        <w:r>
          <w:rPr>
            <w:rStyle w:val="Collegamentoipertestuale"/>
          </w:rPr>
          <w:t xml:space="preserve">Esame al termine del II ciclo di istruzione: pubblicato il decreto sulla formazione delle commissioni </w:t>
        </w:r>
      </w:hyperlink>
    </w:p>
    <w:p w:rsidR="003C275B" w:rsidRDefault="003C275B" w:rsidP="003C275B">
      <w:pPr>
        <w:pStyle w:val="NormaleWeb"/>
      </w:pPr>
      <w:hyperlink r:id="rId21" w:history="1">
        <w:r>
          <w:rPr>
            <w:rStyle w:val="Collegamentoipertestuale"/>
          </w:rPr>
          <w:t xml:space="preserve">Concorso DSGA: le prove preselettive si terranno l’11, il 12 e 13 giugno </w:t>
        </w:r>
      </w:hyperlink>
    </w:p>
    <w:p w:rsidR="003C275B" w:rsidRDefault="003C275B" w:rsidP="003C275B">
      <w:pPr>
        <w:pStyle w:val="NormaleWeb"/>
      </w:pPr>
      <w:hyperlink r:id="rId22" w:history="1">
        <w:r>
          <w:rPr>
            <w:rStyle w:val="Collegamentoipertestuale"/>
          </w:rPr>
          <w:t xml:space="preserve">Finanziamenti alle scuole: sottoscrizione definitiva del CCNI comandati ex art. 86 per </w:t>
        </w:r>
        <w:proofErr w:type="spellStart"/>
        <w:r>
          <w:rPr>
            <w:rStyle w:val="Collegamentoipertestuale"/>
          </w:rPr>
          <w:t>l’a.s.</w:t>
        </w:r>
        <w:proofErr w:type="spellEnd"/>
        <w:r>
          <w:rPr>
            <w:rStyle w:val="Collegamentoipertestuale"/>
          </w:rPr>
          <w:t xml:space="preserve"> 2016/2017 </w:t>
        </w:r>
      </w:hyperlink>
    </w:p>
    <w:p w:rsidR="003C275B" w:rsidRDefault="003C275B" w:rsidP="003C275B">
      <w:pPr>
        <w:pStyle w:val="NormaleWeb"/>
      </w:pPr>
      <w:hyperlink r:id="rId23" w:history="1">
        <w:r>
          <w:rPr>
            <w:rStyle w:val="Collegamentoipertestuale"/>
          </w:rPr>
          <w:t xml:space="preserve">Reclutamento scuola: il Ministro Bussetti studia una soluzione per i docenti precari </w:t>
        </w:r>
      </w:hyperlink>
    </w:p>
    <w:p w:rsidR="003C275B" w:rsidRDefault="003C275B" w:rsidP="003C275B">
      <w:pPr>
        <w:pStyle w:val="NormaleWeb"/>
      </w:pPr>
      <w:hyperlink r:id="rId24" w:history="1">
        <w:r>
          <w:rPr>
            <w:rStyle w:val="Collegamentoipertestuale"/>
          </w:rPr>
          <w:t xml:space="preserve">Come si diventa insegnante? </w:t>
        </w:r>
      </w:hyperlink>
    </w:p>
    <w:p w:rsidR="003C275B" w:rsidRDefault="003C275B" w:rsidP="003C275B">
      <w:pPr>
        <w:pStyle w:val="NormaleWeb"/>
      </w:pPr>
      <w:hyperlink r:id="rId25" w:history="1">
        <w:proofErr w:type="spellStart"/>
        <w:r>
          <w:rPr>
            <w:rStyle w:val="Collegamentoipertestuale"/>
          </w:rPr>
          <w:t>British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Council</w:t>
        </w:r>
        <w:proofErr w:type="spellEnd"/>
        <w:r>
          <w:rPr>
            <w:rStyle w:val="Collegamentoipertestuale"/>
          </w:rPr>
          <w:t xml:space="preserve"> Italia: adesione oltre il 90% allo sciopero proclamato dalla FLC CGIL contro i licenziamenti </w:t>
        </w:r>
      </w:hyperlink>
    </w:p>
    <w:p w:rsidR="003C275B" w:rsidRDefault="003C275B" w:rsidP="003C275B">
      <w:pPr>
        <w:pStyle w:val="NormaleWeb"/>
      </w:pPr>
      <w:hyperlink r:id="rId26" w:history="1">
        <w:r>
          <w:rPr>
            <w:rStyle w:val="Collegamentoipertestuale"/>
          </w:rPr>
          <w:t xml:space="preserve">Rinviata la firma del MOF 2018/19 all’estero </w:t>
        </w:r>
      </w:hyperlink>
    </w:p>
    <w:p w:rsidR="003C275B" w:rsidRDefault="003C275B" w:rsidP="003C275B">
      <w:pPr>
        <w:pStyle w:val="NormaleWeb"/>
      </w:pPr>
      <w:hyperlink r:id="rId27" w:history="1">
        <w:r>
          <w:rPr>
            <w:rStyle w:val="Collegamentoipertestuale"/>
          </w:rPr>
          <w:t xml:space="preserve">Alternanza scuola-lavoro: il silenzio del ministero e il disorientamento delle scuole </w:t>
        </w:r>
      </w:hyperlink>
    </w:p>
    <w:p w:rsidR="003C275B" w:rsidRDefault="003C275B" w:rsidP="003C275B">
      <w:pPr>
        <w:pStyle w:val="NormaleWeb"/>
      </w:pPr>
      <w:hyperlink r:id="rId28" w:history="1">
        <w:r>
          <w:rPr>
            <w:rStyle w:val="Collegamentoipertestuale"/>
          </w:rPr>
          <w:t xml:space="preserve">Denuncia della FLC CGIL di Verona per la situazione esplosiva nella provincia a causa della carenza di DSGA </w:t>
        </w:r>
      </w:hyperlink>
    </w:p>
    <w:p w:rsidR="003C275B" w:rsidRDefault="003C275B" w:rsidP="003C275B">
      <w:pPr>
        <w:pStyle w:val="NormaleWeb"/>
      </w:pPr>
      <w:hyperlink r:id="rId29" w:history="1">
        <w:r>
          <w:rPr>
            <w:rStyle w:val="Collegamentoipertestuale"/>
          </w:rPr>
          <w:t xml:space="preserve">Vertenza </w:t>
        </w:r>
        <w:proofErr w:type="spellStart"/>
        <w:r>
          <w:rPr>
            <w:rStyle w:val="Collegamentoipertestuale"/>
          </w:rPr>
          <w:t>British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Council</w:t>
        </w:r>
        <w:proofErr w:type="spellEnd"/>
        <w:r>
          <w:rPr>
            <w:rStyle w:val="Collegamentoipertestuale"/>
          </w:rPr>
          <w:t xml:space="preserve">: assemblea dei lavoratori di Napoli </w:t>
        </w:r>
      </w:hyperlink>
    </w:p>
    <w:p w:rsidR="003C275B" w:rsidRDefault="003C275B" w:rsidP="003C275B">
      <w:pPr>
        <w:pStyle w:val="NormaleWeb"/>
      </w:pPr>
      <w:hyperlink r:id="rId30" w:history="1">
        <w:r>
          <w:rPr>
            <w:rStyle w:val="Collegamentoipertestuale"/>
          </w:rPr>
          <w:t xml:space="preserve">La posizione stipendiale "3-8 anni" spetta anche ai docenti TD in servizio al 1° settembre 2010. Sentenza del Tribunale di Torino </w:t>
        </w:r>
      </w:hyperlink>
    </w:p>
    <w:p w:rsidR="003C275B" w:rsidRDefault="003C275B" w:rsidP="003C275B">
      <w:pPr>
        <w:pStyle w:val="NormaleWeb"/>
      </w:pPr>
      <w:hyperlink r:id="rId31" w:history="1">
        <w:r>
          <w:rPr>
            <w:rStyle w:val="Collegamentoipertestuale"/>
          </w:rPr>
          <w:t xml:space="preserve">Fondazione </w:t>
        </w:r>
        <w:proofErr w:type="spellStart"/>
        <w:r>
          <w:rPr>
            <w:rStyle w:val="Collegamentoipertestuale"/>
          </w:rPr>
          <w:t>Cresci@mo</w:t>
        </w:r>
        <w:proofErr w:type="spellEnd"/>
        <w:r>
          <w:rPr>
            <w:rStyle w:val="Collegamentoipertestuale"/>
          </w:rPr>
          <w:t xml:space="preserve"> di Modena, le lavoratrici approvano il rinnovo del contratto integrativo </w:t>
        </w:r>
      </w:hyperlink>
    </w:p>
    <w:p w:rsidR="003C275B" w:rsidRDefault="003C275B" w:rsidP="003C275B">
      <w:pPr>
        <w:pStyle w:val="NormaleWeb"/>
      </w:pPr>
      <w:hyperlink r:id="rId32" w:history="1">
        <w:r>
          <w:rPr>
            <w:rStyle w:val="Collegamentoipertestuale"/>
          </w:rPr>
          <w:t xml:space="preserve">Mutamenti climatici e movimenti ambientalisti: le teorie complottiste stiano fuori dai luoghi del sapere e della conoscenza </w:t>
        </w:r>
      </w:hyperlink>
    </w:p>
    <w:p w:rsidR="003C275B" w:rsidRDefault="003C275B" w:rsidP="003C275B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3C275B" w:rsidRDefault="003C275B" w:rsidP="003C275B">
      <w:pPr>
        <w:pStyle w:val="NormaleWeb"/>
      </w:pPr>
      <w:hyperlink r:id="rId33" w:history="1">
        <w:r>
          <w:rPr>
            <w:rStyle w:val="Collegamentoipertestuale"/>
          </w:rPr>
          <w:t>Scegli di esserci: iscriviti alla FLC CGIL</w:t>
        </w:r>
      </w:hyperlink>
    </w:p>
    <w:p w:rsidR="003C275B" w:rsidRDefault="003C275B" w:rsidP="003C275B">
      <w:pPr>
        <w:pStyle w:val="NormaleWeb"/>
      </w:pPr>
      <w:hyperlink r:id="rId34" w:history="1">
        <w:r>
          <w:rPr>
            <w:rStyle w:val="Collegamentoipertestuale"/>
          </w:rPr>
          <w:t>Servizi assicurativi per iscritti e RSU FLC CGIL</w:t>
        </w:r>
      </w:hyperlink>
    </w:p>
    <w:p w:rsidR="003C275B" w:rsidRDefault="003C275B" w:rsidP="003C275B">
      <w:pPr>
        <w:pStyle w:val="NormaleWeb"/>
      </w:pPr>
      <w:hyperlink r:id="rId35" w:history="1">
        <w:r>
          <w:rPr>
            <w:rStyle w:val="Collegamentoipertestuale"/>
          </w:rPr>
          <w:t>Feed Rss sito www.flcgil.it</w:t>
        </w:r>
      </w:hyperlink>
    </w:p>
    <w:p w:rsidR="003C275B" w:rsidRDefault="003C275B" w:rsidP="003C275B">
      <w:pPr>
        <w:pStyle w:val="NormaleWeb"/>
      </w:pPr>
      <w:hyperlink r:id="rId36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3C275B" w:rsidRDefault="003C275B" w:rsidP="003C275B">
      <w:pPr>
        <w:pStyle w:val="NormaleWeb"/>
      </w:pPr>
      <w:r>
        <w:t xml:space="preserve">Per l’informazione quotidiana, ecco le aree del sito nazionale dedicate alle notizie di: </w:t>
      </w:r>
      <w:hyperlink r:id="rId37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8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9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0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1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2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3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4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5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3C275B" w:rsidRDefault="003C275B" w:rsidP="003C275B">
      <w:pPr>
        <w:pStyle w:val="stile1"/>
        <w:jc w:val="center"/>
      </w:pPr>
      <w:r>
        <w:t>__________________</w:t>
      </w:r>
    </w:p>
    <w:p w:rsidR="003C275B" w:rsidRDefault="003C275B" w:rsidP="003C275B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6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3C275B" w:rsidRDefault="003C275B" w:rsidP="003C275B">
      <w:pPr>
        <w:pStyle w:val="stile1"/>
        <w:jc w:val="center"/>
      </w:pPr>
      <w:r>
        <w:t xml:space="preserve">- </w:t>
      </w:r>
      <w:hyperlink r:id="rId47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9F75A4" w:rsidRPr="00856D95" w:rsidRDefault="009F75A4" w:rsidP="003C275B">
      <w:pPr>
        <w:pStyle w:val="NormaleWeb"/>
        <w:jc w:val="center"/>
      </w:pPr>
      <w:bookmarkStart w:id="0" w:name="_GoBack"/>
      <w:bookmarkEnd w:id="0"/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3C275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docenti/permessi-retribuiti-al-personale-docente-a-tempo-indeterminato-della-scuola-una-scheda-di-riepilogo-delle-disposizioni-normative-e-contrattuali.flc" TargetMode="External"/><Relationship Id="rId18" Type="http://schemas.openxmlformats.org/officeDocument/2006/relationships/hyperlink" Target="http://www.flcgil.it/scuola/docenti/infanzia/27-marzo-2019-iniziativa-sul-sistema-integrato-di-istruzione-e-formazione-0-6.flc" TargetMode="External"/><Relationship Id="rId26" Type="http://schemas.openxmlformats.org/officeDocument/2006/relationships/hyperlink" Target="http://www.flcgil.it/scuola/scuole-italiane-estero/rinviata-la-firma-del-mof-2018-19-all-estero.flc" TargetMode="External"/><Relationship Id="rId39" Type="http://schemas.openxmlformats.org/officeDocument/2006/relationships/hyperlink" Target="http://www.flcgil.it/universit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ata/concorso-dsga-le-prove-preselettive-si-terranno-l-11-il-12-e-il-13-giugno.flc" TargetMode="External"/><Relationship Id="rId34" Type="http://schemas.openxmlformats.org/officeDocument/2006/relationships/hyperlink" Target="http://www.flcgil.it/sindacato/servizi-agli-iscritti/servizi-assicurativi-per-iscritti-e-rsu-flc-cgil.flc" TargetMode="External"/><Relationship Id="rId42" Type="http://schemas.openxmlformats.org/officeDocument/2006/relationships/hyperlink" Target="https://www.facebook.com/flccgilfanpage/" TargetMode="External"/><Relationship Id="rId47" Type="http://schemas.openxmlformats.org/officeDocument/2006/relationships/hyperlink" Target="http://www.flcgil.it/sindacato/privacy.flc" TargetMode="External"/><Relationship Id="rId7" Type="http://schemas.openxmlformats.org/officeDocument/2006/relationships/hyperlink" Target="https://goo.gl/forms/anOr0fhibkHXFWDK2" TargetMode="External"/><Relationship Id="rId12" Type="http://schemas.openxmlformats.org/officeDocument/2006/relationships/hyperlink" Target="http://www.flcgil.it/comunicati-stampa/comunicato-unitario/mobilitazione-dei-sindacati-scuola-attivi-unitari-a-napoli-venezia-e-roma.flc" TargetMode="External"/><Relationship Id="rId17" Type="http://schemas.openxmlformats.org/officeDocument/2006/relationships/hyperlink" Target="http://www.flcgil.it/scuola/adozione-libri-di-testo-a-s-2019-2020.flc" TargetMode="External"/><Relationship Id="rId25" Type="http://schemas.openxmlformats.org/officeDocument/2006/relationships/hyperlink" Target="http://www.flcgil.it/scuola/scuola-non-statale/british-council-italia-adesione-oltre-il-90-allo-sciopero-proclamato-dalla-flc-cgil-contro-i-licenziamenti.flc" TargetMode="External"/><Relationship Id="rId33" Type="http://schemas.openxmlformats.org/officeDocument/2006/relationships/hyperlink" Target="http://www.flcgil.it/sindacato/iscriviti.flc" TargetMode="External"/><Relationship Id="rId38" Type="http://schemas.openxmlformats.org/officeDocument/2006/relationships/hyperlink" Target="http://www.flcgil.it/scuola/scuola-non-statale/" TargetMode="External"/><Relationship Id="rId46" Type="http://schemas.openxmlformats.org/officeDocument/2006/relationships/hyperlink" Target="http://plist.flcgil.it/?p=unsubscribe&amp;uid=cc99714b11808bea8b720df6338e406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organici-docenti-2019-2020-emanata-la-circolare-del-miur.flc" TargetMode="External"/><Relationship Id="rId20" Type="http://schemas.openxmlformats.org/officeDocument/2006/relationships/hyperlink" Target="http://www.flcgil.it/scuola/esame-al-termine-del-ii-ciclo-di-istruzione-pubblicato-il-decreto-sulla-formazione-delle-commissioni.flc" TargetMode="External"/><Relationship Id="rId29" Type="http://schemas.openxmlformats.org/officeDocument/2006/relationships/hyperlink" Target="http://www.flcgil.it/regioni/campania/napoli/vertenza-british-council-assemblea-dei-lavoratori-di-napoli.flc" TargetMode="External"/><Relationship Id="rId41" Type="http://schemas.openxmlformats.org/officeDocument/2006/relationships/hyperlink" Target="http://www.flcgil.it/scuola/formazione-professional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sindacati-scuola-nazionale-valore-societa-civile-citta-diventino-protagoniste.flc" TargetMode="External"/><Relationship Id="rId24" Type="http://schemas.openxmlformats.org/officeDocument/2006/relationships/hyperlink" Target="http://www.flcgil.it/scuola/precari/come-si-diventa-insegnanti.flc" TargetMode="External"/><Relationship Id="rId32" Type="http://schemas.openxmlformats.org/officeDocument/2006/relationships/hyperlink" Target="http://www.flcgil.it/regioni/emilia-romagna/modena/mutamenti-climatici-e-movimenti-ambientalisti-le-teorie-complottiste-stiano-fuori-dai-luoghi-del-sapere-e-della-conoscenza.flc" TargetMode="External"/><Relationship Id="rId37" Type="http://schemas.openxmlformats.org/officeDocument/2006/relationships/hyperlink" Target="http://www.flcgil.it/scuola/" TargetMode="External"/><Relationship Id="rId40" Type="http://schemas.openxmlformats.org/officeDocument/2006/relationships/hyperlink" Target="http://www.flcgil.it/ricerca/" TargetMode="External"/><Relationship Id="rId45" Type="http://schemas.openxmlformats.org/officeDocument/2006/relationships/hyperlink" Target="https://www.youtube.com/user/sindacatoflcg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dirigenti/concorso-dirigenti-scolastici-imminente-la-pubblicazione-dei-risultati-della-prova-scritta.flc" TargetMode="External"/><Relationship Id="rId23" Type="http://schemas.openxmlformats.org/officeDocument/2006/relationships/hyperlink" Target="http://www.flcgil.it/scuola/precari/reclutamento-scuola-il-ministro-bussetti-studia-una-soluzione-per-i-docenti-precari-adesso-ci-aspettiamo-azioni-concrete-a-partire-da-una-fase-transitoria.flc" TargetMode="External"/><Relationship Id="rId28" Type="http://schemas.openxmlformats.org/officeDocument/2006/relationships/hyperlink" Target="http://www.flcgil.it/scuola/denuncia-della-flc-cgil-di-verona-per-la-situazione-esplosiva-nella-provincia-a-causa-della-carenza-di-dsga.flc" TargetMode="External"/><Relationship Id="rId36" Type="http://schemas.openxmlformats.org/officeDocument/2006/relationships/hyperlink" Target="http://servizi.flcgil.i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flcgil.it/scuola/ata/scuola-personale-ata-al-via-campagna-mobilitazione.flc" TargetMode="External"/><Relationship Id="rId19" Type="http://schemas.openxmlformats.org/officeDocument/2006/relationships/hyperlink" Target="http://www.flcgil.it/scuola/docenti/infanzia/finalmente-si-parla-di-scuola-dell-infanzia-e-primo-ciclo-finanziamenti-alle-reti-di-scuole-per-realizzare-percorsi-di-ricerca-azione.flc" TargetMode="External"/><Relationship Id="rId31" Type="http://schemas.openxmlformats.org/officeDocument/2006/relationships/hyperlink" Target="http://www.flcgil.it/regioni/emilia-romagna/modena/fondazione-cresci-mo-di-modena-le-lavoratrici-approvano-il-rinnovo-del-contratto-integrativo.flc" TargetMode="External"/><Relationship Id="rId44" Type="http://schemas.openxmlformats.org/officeDocument/2006/relationships/hyperlink" Target="https://twitter.com/flccg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contratto-istruzione-ricerca/contratto-istruzione-e-ricerca-linee-guida-sindacati-triennio-2019-2021.flc" TargetMode="External"/><Relationship Id="rId14" Type="http://schemas.openxmlformats.org/officeDocument/2006/relationships/hyperlink" Target="http://www.flcgil.it/scuola/ata/personale-ata-utilizzo-della-malattia-per-l-espletamento-di-visite-specialistiche-terapie-o-esami-diagnostici.flc" TargetMode="External"/><Relationship Id="rId22" Type="http://schemas.openxmlformats.org/officeDocument/2006/relationships/hyperlink" Target="http://www.flcgil.it/scuola/finanziamenti-alle-scuole-sottoscrizione-definitiva-del-ccni-comandati-ex-art-86-per-l-a-s-2016-2017.flc" TargetMode="External"/><Relationship Id="rId27" Type="http://schemas.openxmlformats.org/officeDocument/2006/relationships/hyperlink" Target="http://www.flcgil.it/attualita/formazione-lavoro/alternanza-scuola-lavoro-il-silenzio-del-ministero-e-il-disorientamento-delle-scuole.flc" TargetMode="External"/><Relationship Id="rId30" Type="http://schemas.openxmlformats.org/officeDocument/2006/relationships/hyperlink" Target="http://www.flcgil.it/regioni/piemonte/torino/la-posizione-stipendiale-3-8-anni-spetta-anche-ai-docenti-td-in-servizio-al-1-settembre-2010-sentenza-del-tribunale-di-torino.flc" TargetMode="External"/><Relationship Id="rId35" Type="http://schemas.openxmlformats.org/officeDocument/2006/relationships/hyperlink" Target="http://www.flcgil.it/sindacato/feed-rss-sito-www-flcgil-it.flc" TargetMode="External"/><Relationship Id="rId43" Type="http://schemas.openxmlformats.org/officeDocument/2006/relationships/hyperlink" Target="https://plus.google.com/10656547838052747644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facebook.com/flccgilfanpag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2019-03-28T07:42:00Z</dcterms:modified>
</cp:coreProperties>
</file>