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37" w:rsidRDefault="009F75A4" w:rsidP="00856D95"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D3F" w:rsidRDefault="00855D3F" w:rsidP="00855D3F">
      <w:pPr>
        <w:pStyle w:val="NormaleWeb"/>
        <w:jc w:val="center"/>
      </w:pPr>
      <w:r>
        <w:rPr>
          <w:rStyle w:val="Enfasigrassetto"/>
          <w:i/>
          <w:iCs/>
        </w:rPr>
        <w:t>Palermo, 24 maggio: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#</w:t>
      </w:r>
      <w:proofErr w:type="spellStart"/>
      <w:r>
        <w:rPr>
          <w:rStyle w:val="Enfasigrassetto"/>
          <w:i/>
          <w:iCs/>
        </w:rPr>
        <w:t>liberidinsegnare</w:t>
      </w:r>
      <w:proofErr w:type="spellEnd"/>
      <w:r>
        <w:rPr>
          <w:rStyle w:val="Enfasigrassetto"/>
          <w:i/>
          <w:iCs/>
        </w:rPr>
        <w:t xml:space="preserve"> #</w:t>
      </w:r>
      <w:proofErr w:type="spellStart"/>
      <w:r>
        <w:rPr>
          <w:rStyle w:val="Enfasigrassetto"/>
          <w:i/>
          <w:iCs/>
        </w:rPr>
        <w:t>liberidimparare</w:t>
      </w:r>
      <w:proofErr w:type="spellEnd"/>
    </w:p>
    <w:p w:rsidR="00855D3F" w:rsidRDefault="00855D3F" w:rsidP="00855D3F">
      <w:pPr>
        <w:pStyle w:val="NormaleWeb"/>
      </w:pPr>
      <w:r>
        <w:rPr>
          <w:rStyle w:val="Enfasigrassetto"/>
        </w:rPr>
        <w:t xml:space="preserve">Venerdì 24 maggio </w:t>
      </w:r>
      <w:r>
        <w:t xml:space="preserve">la FLC CGIL e gli altri sindacati del comparto “Istruzione e Ricerca” sarà impegnata a </w:t>
      </w:r>
      <w:r>
        <w:rPr>
          <w:rStyle w:val="Enfasigrassetto"/>
        </w:rPr>
        <w:t xml:space="preserve">Palermo </w:t>
      </w:r>
      <w:r>
        <w:t>in un’</w:t>
      </w:r>
      <w:r>
        <w:rPr>
          <w:rStyle w:val="Enfasigrassetto"/>
        </w:rPr>
        <w:t>assemblea aperta</w:t>
      </w:r>
      <w:r>
        <w:t xml:space="preserve"> presso l’Istituto Tecnico Industriale “Vittorio Emanuele III” a partire dalle ore 17. Seguirà una </w:t>
      </w:r>
      <w:r>
        <w:rPr>
          <w:rStyle w:val="Enfasigrassetto"/>
        </w:rPr>
        <w:t>fiaccolata</w:t>
      </w:r>
      <w:r>
        <w:t xml:space="preserve"> alle ore 19.30.</w:t>
      </w:r>
    </w:p>
    <w:p w:rsidR="00855D3F" w:rsidRDefault="00855D3F" w:rsidP="00855D3F">
      <w:pPr>
        <w:pStyle w:val="NormaleWeb"/>
      </w:pPr>
      <w:hyperlink r:id="rId7" w:tgtFrame="_blank" w:history="1">
        <w:r>
          <w:rPr>
            <w:rStyle w:val="Collegamentoipertestuale"/>
          </w:rPr>
          <w:t>Manifesto</w:t>
        </w:r>
      </w:hyperlink>
      <w:r>
        <w:t xml:space="preserve"> | </w:t>
      </w:r>
      <w:hyperlink r:id="rId8" w:tgtFrame="_blank" w:history="1">
        <w:r>
          <w:rPr>
            <w:rStyle w:val="Collegamentoipertestuale"/>
          </w:rPr>
          <w:t>Locandina</w:t>
        </w:r>
      </w:hyperlink>
      <w:r>
        <w:t xml:space="preserve"> | </w:t>
      </w:r>
      <w:hyperlink r:id="rId9" w:tgtFrame="_blank" w:history="1">
        <w:r>
          <w:rPr>
            <w:rStyle w:val="Collegamentoipertestuale"/>
          </w:rPr>
          <w:t>Locandina editabile</w:t>
        </w:r>
      </w:hyperlink>
    </w:p>
    <w:p w:rsidR="00855D3F" w:rsidRDefault="00855D3F" w:rsidP="00855D3F">
      <w:pPr>
        <w:pStyle w:val="NormaleWeb"/>
      </w:pPr>
      <w:r>
        <w:t>L’</w:t>
      </w:r>
      <w:r>
        <w:rPr>
          <w:rStyle w:val="Enfasigrassetto"/>
        </w:rPr>
        <w:t>iniziativa nazionale</w:t>
      </w:r>
      <w:r>
        <w:t xml:space="preserve"> prende spunto da quanto </w:t>
      </w:r>
      <w:hyperlink r:id="rId10" w:history="1">
        <w:r>
          <w:rPr>
            <w:rStyle w:val="Collegamentoipertestuale"/>
          </w:rPr>
          <w:t>accaduto</w:t>
        </w:r>
      </w:hyperlink>
      <w:r>
        <w:t xml:space="preserve"> alla professoressa </w:t>
      </w:r>
      <w:r>
        <w:rPr>
          <w:rStyle w:val="Enfasigrassetto"/>
        </w:rPr>
        <w:t>Rosa Maria Dell’Aria</w:t>
      </w:r>
      <w:r>
        <w:t xml:space="preserve">. La docente sta subendo un procedimento disciplinare e relativa sanzione per aver “consentito” agli studenti, in occasione della Giornata della memoria, di evidenziare analogie tra le leggi razziali del 1938 e l’attuale Decreto sicurezza. </w:t>
      </w:r>
      <w:r>
        <w:br/>
      </w:r>
      <w:hyperlink r:id="rId11" w:tgtFrame="_blank" w:history="1">
        <w:r>
          <w:rPr>
            <w:rStyle w:val="Collegamentoipertestuale"/>
          </w:rPr>
          <w:t>Continua a leggere la notizia</w:t>
        </w:r>
      </w:hyperlink>
    </w:p>
    <w:p w:rsidR="00855D3F" w:rsidRDefault="00855D3F" w:rsidP="00855D3F">
      <w:pPr>
        <w:pStyle w:val="NormaleWeb"/>
      </w:pPr>
      <w:r>
        <w:t xml:space="preserve">Se vuoi </w:t>
      </w:r>
      <w:r>
        <w:rPr>
          <w:rStyle w:val="Enfasigrassetto"/>
        </w:rPr>
        <w:t>far sentire la tua voce in rete</w:t>
      </w:r>
      <w:r>
        <w:t>, puoi:</w:t>
      </w:r>
    </w:p>
    <w:p w:rsidR="00855D3F" w:rsidRDefault="00855D3F" w:rsidP="00855D3F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Style w:val="Enfasigrassetto"/>
          <w:rFonts w:eastAsia="Times New Roman"/>
        </w:rPr>
        <w:t xml:space="preserve">condividere </w:t>
      </w:r>
      <w:r>
        <w:rPr>
          <w:rFonts w:eastAsia="Times New Roman"/>
        </w:rPr>
        <w:t xml:space="preserve">e </w:t>
      </w:r>
      <w:proofErr w:type="spellStart"/>
      <w:r>
        <w:rPr>
          <w:rStyle w:val="Enfasigrassetto"/>
          <w:rFonts w:eastAsia="Times New Roman"/>
        </w:rPr>
        <w:t>ritwittare</w:t>
      </w:r>
      <w:proofErr w:type="spellEnd"/>
      <w:r>
        <w:rPr>
          <w:rFonts w:eastAsia="Times New Roman"/>
        </w:rPr>
        <w:t xml:space="preserve"> i nostri contenuti e/o a produrne di tuoi usando gli </w:t>
      </w:r>
      <w:proofErr w:type="spellStart"/>
      <w:r>
        <w:rPr>
          <w:rFonts w:eastAsia="Times New Roman"/>
        </w:rPr>
        <w:t>hashtag</w:t>
      </w:r>
      <w:proofErr w:type="spellEnd"/>
      <w:r>
        <w:rPr>
          <w:rFonts w:eastAsia="Times New Roman"/>
        </w:rPr>
        <w:t xml:space="preserve"> #</w:t>
      </w:r>
      <w:proofErr w:type="spellStart"/>
      <w:r>
        <w:rPr>
          <w:rStyle w:val="Enfasigrassetto"/>
          <w:rFonts w:eastAsia="Times New Roman"/>
        </w:rPr>
        <w:t>liberidinsegnare</w:t>
      </w:r>
      <w:proofErr w:type="spellEnd"/>
      <w:r>
        <w:rPr>
          <w:rStyle w:val="Enfasigrassetto"/>
          <w:rFonts w:eastAsia="Times New Roman"/>
        </w:rPr>
        <w:t xml:space="preserve"> </w:t>
      </w:r>
      <w:r>
        <w:rPr>
          <w:rFonts w:eastAsia="Times New Roman"/>
        </w:rPr>
        <w:t>e #</w:t>
      </w:r>
      <w:proofErr w:type="spellStart"/>
      <w:r>
        <w:rPr>
          <w:rStyle w:val="Enfasigrassetto"/>
          <w:rFonts w:eastAsia="Times New Roman"/>
        </w:rPr>
        <w:t>liberidimparare</w:t>
      </w:r>
      <w:proofErr w:type="spellEnd"/>
    </w:p>
    <w:p w:rsidR="00855D3F" w:rsidRDefault="00855D3F" w:rsidP="00855D3F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Style w:val="Enfasigrassetto"/>
          <w:rFonts w:eastAsia="Times New Roman"/>
        </w:rPr>
        <w:t>taggarci</w:t>
      </w:r>
      <w:proofErr w:type="spellEnd"/>
      <w:r>
        <w:rPr>
          <w:rFonts w:eastAsia="Times New Roman"/>
        </w:rPr>
        <w:t xml:space="preserve"> o </w:t>
      </w:r>
      <w:r>
        <w:rPr>
          <w:rStyle w:val="Enfasigrassetto"/>
          <w:rFonts w:eastAsia="Times New Roman"/>
        </w:rPr>
        <w:t xml:space="preserve">citarci </w:t>
      </w:r>
      <w:r>
        <w:rPr>
          <w:rFonts w:eastAsia="Times New Roman"/>
        </w:rPr>
        <w:t xml:space="preserve">utilizzando </w:t>
      </w:r>
      <w:r>
        <w:rPr>
          <w:rStyle w:val="Enfasigrassetto"/>
          <w:rFonts w:eastAsia="Times New Roman"/>
        </w:rPr>
        <w:t>@</w:t>
      </w:r>
      <w:proofErr w:type="spellStart"/>
      <w:r>
        <w:rPr>
          <w:rStyle w:val="Enfasigrassetto"/>
          <w:rFonts w:eastAsia="Times New Roman"/>
        </w:rPr>
        <w:t>flccgilfanpage</w:t>
      </w:r>
      <w:proofErr w:type="spellEnd"/>
      <w:r>
        <w:rPr>
          <w:rFonts w:eastAsia="Times New Roman"/>
        </w:rPr>
        <w:t xml:space="preserve"> per </w:t>
      </w:r>
      <w:proofErr w:type="spellStart"/>
      <w:r>
        <w:rPr>
          <w:rFonts w:eastAsia="Times New Roman"/>
        </w:rPr>
        <w:t>facebook</w:t>
      </w:r>
      <w:proofErr w:type="spellEnd"/>
      <w:r>
        <w:rPr>
          <w:rFonts w:eastAsia="Times New Roman"/>
        </w:rPr>
        <w:t xml:space="preserve"> e </w:t>
      </w:r>
      <w:r>
        <w:rPr>
          <w:rStyle w:val="Enfasigrassetto"/>
          <w:rFonts w:eastAsia="Times New Roman"/>
        </w:rPr>
        <w:t>@FLCCGIL</w:t>
      </w:r>
      <w:r>
        <w:rPr>
          <w:rFonts w:eastAsia="Times New Roman"/>
        </w:rPr>
        <w:t xml:space="preserve"> per </w:t>
      </w:r>
      <w:proofErr w:type="spellStart"/>
      <w:r>
        <w:rPr>
          <w:rFonts w:eastAsia="Times New Roman"/>
        </w:rPr>
        <w:t>twitter</w:t>
      </w:r>
      <w:proofErr w:type="spellEnd"/>
      <w:r>
        <w:rPr>
          <w:rFonts w:eastAsia="Times New Roman"/>
        </w:rPr>
        <w:t>.</w:t>
      </w:r>
    </w:p>
    <w:p w:rsidR="00855D3F" w:rsidRDefault="00855D3F" w:rsidP="00855D3F">
      <w:pPr>
        <w:pStyle w:val="NormaleWeb"/>
      </w:pPr>
      <w:r>
        <w:t xml:space="preserve">Seguici su </w:t>
      </w:r>
      <w:hyperlink r:id="rId12" w:tgtFrame="_blank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 e </w:t>
      </w:r>
      <w:hyperlink r:id="rId13" w:tgtFrame="_blank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>.</w:t>
      </w:r>
    </w:p>
    <w:p w:rsidR="00855D3F" w:rsidRDefault="00855D3F" w:rsidP="00855D3F">
      <w:pPr>
        <w:pStyle w:val="NormaleWeb"/>
      </w:pPr>
      <w:r>
        <w:t>Cordialmente</w:t>
      </w:r>
      <w:r>
        <w:br/>
        <w:t>FLC CGIL nazionale</w:t>
      </w:r>
    </w:p>
    <w:p w:rsidR="00855D3F" w:rsidRDefault="00855D3F" w:rsidP="00855D3F">
      <w:pPr>
        <w:pStyle w:val="NormaleWeb"/>
      </w:pPr>
      <w:r>
        <w:rPr>
          <w:rStyle w:val="Enfasigrassetto"/>
          <w:i/>
          <w:iCs/>
        </w:rPr>
        <w:t>In evidenza</w:t>
      </w:r>
    </w:p>
    <w:p w:rsidR="00855D3F" w:rsidRDefault="00855D3F" w:rsidP="00855D3F">
      <w:pPr>
        <w:pStyle w:val="NormaleWeb"/>
      </w:pPr>
      <w:hyperlink r:id="rId14" w:history="1">
        <w:r>
          <w:rPr>
            <w:rStyle w:val="Collegamentoipertestuale"/>
          </w:rPr>
          <w:t>#</w:t>
        </w:r>
        <w:proofErr w:type="spellStart"/>
        <w:r>
          <w:rPr>
            <w:rStyle w:val="Collegamentoipertestuale"/>
          </w:rPr>
          <w:t>liberidinsegnare</w:t>
        </w:r>
        <w:proofErr w:type="spellEnd"/>
        <w:r>
          <w:rPr>
            <w:rStyle w:val="Collegamentoipertestuale"/>
          </w:rPr>
          <w:t xml:space="preserve"> #</w:t>
        </w:r>
        <w:proofErr w:type="spellStart"/>
        <w:r>
          <w:rPr>
            <w:rStyle w:val="Collegamentoipertestuale"/>
          </w:rPr>
          <w:t>liberidimparare</w:t>
        </w:r>
        <w:proofErr w:type="spellEnd"/>
        <w:r>
          <w:rPr>
            <w:rStyle w:val="Collegamentoipertestuale"/>
          </w:rPr>
          <w:t>, intervista a Francesco Sinopoli</w:t>
        </w:r>
      </w:hyperlink>
    </w:p>
    <w:p w:rsidR="00855D3F" w:rsidRDefault="00855D3F" w:rsidP="00855D3F">
      <w:pPr>
        <w:pStyle w:val="NormaleWeb"/>
      </w:pPr>
      <w:hyperlink r:id="rId15" w:history="1">
        <w:r>
          <w:rPr>
            <w:rStyle w:val="Collegamentoipertestuale"/>
          </w:rPr>
          <w:t xml:space="preserve">Autonomia differenziata: CGIL, dal 21 al 24 maggio campagna “Prima i diritti uguali per tutti” </w:t>
        </w:r>
      </w:hyperlink>
    </w:p>
    <w:p w:rsidR="00855D3F" w:rsidRDefault="00855D3F" w:rsidP="00855D3F">
      <w:pPr>
        <w:pStyle w:val="NormaleWeb"/>
      </w:pPr>
      <w:hyperlink r:id="rId16" w:history="1">
        <w:r>
          <w:rPr>
            <w:rStyle w:val="Collegamentoipertestuale"/>
          </w:rPr>
          <w:t xml:space="preserve">Su reclutamento e precariato servono subito risposte concrete </w:t>
        </w:r>
      </w:hyperlink>
    </w:p>
    <w:p w:rsidR="00855D3F" w:rsidRDefault="00855D3F" w:rsidP="00855D3F">
      <w:pPr>
        <w:pStyle w:val="NormaleWeb"/>
      </w:pPr>
      <w:hyperlink r:id="rId17" w:history="1">
        <w:r>
          <w:rPr>
            <w:rStyle w:val="Collegamentoipertestuale"/>
          </w:rPr>
          <w:t xml:space="preserve">Primo incontro al MIUR in vista del rinnovo del CCNL </w:t>
        </w:r>
      </w:hyperlink>
    </w:p>
    <w:p w:rsidR="00855D3F" w:rsidRDefault="00855D3F" w:rsidP="00855D3F">
      <w:pPr>
        <w:pStyle w:val="NormaleWeb"/>
      </w:pPr>
      <w:r>
        <w:rPr>
          <w:rStyle w:val="Enfasicorsivo"/>
          <w:b/>
          <w:bCs/>
        </w:rPr>
        <w:t>Notizie scuola</w:t>
      </w:r>
    </w:p>
    <w:p w:rsidR="00855D3F" w:rsidRDefault="00855D3F" w:rsidP="00855D3F">
      <w:pPr>
        <w:pStyle w:val="NormaleWeb"/>
      </w:pPr>
      <w:hyperlink r:id="rId18" w:history="1">
        <w:r>
          <w:rPr>
            <w:rStyle w:val="Collegamentoipertestuale"/>
          </w:rPr>
          <w:t>Studenti e docenti: “Continueremo a mobilitarci per la professoressa Dell’Aria fino al ritiro della sanzione, per la libertà d’insegnamento e per il diritto di critica”</w:t>
        </w:r>
      </w:hyperlink>
    </w:p>
    <w:p w:rsidR="00855D3F" w:rsidRDefault="00855D3F" w:rsidP="00855D3F">
      <w:pPr>
        <w:pStyle w:val="NormaleWeb"/>
      </w:pPr>
      <w:hyperlink r:id="rId19" w:history="1">
        <w:r>
          <w:rPr>
            <w:rStyle w:val="Collegamentoipertestuale"/>
          </w:rPr>
          <w:t>42.050 posti liberati da pensionamenti ordinari e da quota 100</w:t>
        </w:r>
      </w:hyperlink>
    </w:p>
    <w:p w:rsidR="00855D3F" w:rsidRDefault="00855D3F" w:rsidP="00855D3F">
      <w:pPr>
        <w:pStyle w:val="NormaleWeb"/>
      </w:pPr>
      <w:hyperlink r:id="rId20" w:history="1">
        <w:r>
          <w:rPr>
            <w:rStyle w:val="Collegamentoipertestuale"/>
          </w:rPr>
          <w:t xml:space="preserve">Pensioni: scuola e AFAM, sindacati preoccupati per l’alto numero di domande da gestire </w:t>
        </w:r>
      </w:hyperlink>
    </w:p>
    <w:p w:rsidR="00855D3F" w:rsidRDefault="00855D3F" w:rsidP="00855D3F">
      <w:pPr>
        <w:pStyle w:val="NormaleWeb"/>
      </w:pPr>
      <w:hyperlink r:id="rId21" w:history="1">
        <w:r>
          <w:rPr>
            <w:rStyle w:val="Collegamentoipertestuale"/>
          </w:rPr>
          <w:t xml:space="preserve">Organici docenti: i sindacati chiedono una proroga per l’inserimento dei dati </w:t>
        </w:r>
      </w:hyperlink>
    </w:p>
    <w:p w:rsidR="00855D3F" w:rsidRDefault="00855D3F" w:rsidP="00855D3F">
      <w:pPr>
        <w:pStyle w:val="NormaleWeb"/>
      </w:pPr>
      <w:hyperlink r:id="rId22" w:history="1">
        <w:r>
          <w:rPr>
            <w:rStyle w:val="Collegamentoipertestuale"/>
          </w:rPr>
          <w:t xml:space="preserve">Organici ATA: chiesto un tavolo politico al MIUR </w:t>
        </w:r>
      </w:hyperlink>
    </w:p>
    <w:p w:rsidR="00855D3F" w:rsidRDefault="00855D3F" w:rsidP="00855D3F">
      <w:pPr>
        <w:pStyle w:val="NormaleWeb"/>
      </w:pPr>
      <w:hyperlink r:id="rId23" w:history="1">
        <w:r>
          <w:rPr>
            <w:rStyle w:val="Collegamentoipertestuale"/>
          </w:rPr>
          <w:t xml:space="preserve">MIUR e MEF lasciano le scuole senza fondi per la retribuzione accessoria </w:t>
        </w:r>
      </w:hyperlink>
    </w:p>
    <w:p w:rsidR="00855D3F" w:rsidRDefault="00855D3F" w:rsidP="00855D3F">
      <w:pPr>
        <w:pStyle w:val="NormaleWeb"/>
      </w:pPr>
      <w:hyperlink r:id="rId24" w:history="1">
        <w:r>
          <w:rPr>
            <w:rStyle w:val="Collegamentoipertestuale"/>
          </w:rPr>
          <w:t xml:space="preserve">Concorso DSGA: disponibile l’allenatore ai quesiti per la prova preselettiva </w:t>
        </w:r>
      </w:hyperlink>
    </w:p>
    <w:p w:rsidR="00855D3F" w:rsidRDefault="00855D3F" w:rsidP="00855D3F">
      <w:pPr>
        <w:pStyle w:val="NormaleWeb"/>
      </w:pPr>
      <w:hyperlink r:id="rId25" w:history="1">
        <w:r>
          <w:rPr>
            <w:rStyle w:val="Collegamentoipertestuale"/>
          </w:rPr>
          <w:t xml:space="preserve">Concorso DSGA: pubblicata la banca dati dei quesiti per la prova preselettiva </w:t>
        </w:r>
      </w:hyperlink>
    </w:p>
    <w:p w:rsidR="00855D3F" w:rsidRDefault="00855D3F" w:rsidP="00855D3F">
      <w:pPr>
        <w:pStyle w:val="NormaleWeb"/>
      </w:pPr>
      <w:hyperlink r:id="rId26" w:history="1">
        <w:r>
          <w:rPr>
            <w:rStyle w:val="Collegamentoipertestuale"/>
          </w:rPr>
          <w:t xml:space="preserve">Rendicontazione sociale 2019 e rapporto di autovalutazione per il triennio 2019-2022. Incontro di informativa al Miur </w:t>
        </w:r>
      </w:hyperlink>
    </w:p>
    <w:p w:rsidR="00855D3F" w:rsidRDefault="00855D3F" w:rsidP="00855D3F">
      <w:pPr>
        <w:pStyle w:val="NormaleWeb"/>
      </w:pPr>
      <w:hyperlink r:id="rId27" w:history="1">
        <w:r>
          <w:rPr>
            <w:rStyle w:val="Collegamentoipertestuale"/>
          </w:rPr>
          <w:t>Laurea in Scienze della formazione primaria: 6.789 posti disponibili per l’</w:t>
        </w:r>
        <w:proofErr w:type="spellStart"/>
        <w:r>
          <w:rPr>
            <w:rStyle w:val="Collegamentoipertestuale"/>
          </w:rPr>
          <w:t>a.a</w:t>
        </w:r>
        <w:proofErr w:type="spellEnd"/>
        <w:r>
          <w:rPr>
            <w:rStyle w:val="Collegamentoipertestuale"/>
          </w:rPr>
          <w:t xml:space="preserve">. 2019/2020 </w:t>
        </w:r>
      </w:hyperlink>
    </w:p>
    <w:p w:rsidR="00855D3F" w:rsidRDefault="00855D3F" w:rsidP="00855D3F">
      <w:pPr>
        <w:pStyle w:val="NormaleWeb"/>
      </w:pPr>
      <w:hyperlink r:id="rId28" w:history="1">
        <w:r>
          <w:rPr>
            <w:rStyle w:val="Collegamentoipertestuale"/>
          </w:rPr>
          <w:t xml:space="preserve">Elezioni RSU 2019 nella Formazione Professionale del Lazio </w:t>
        </w:r>
      </w:hyperlink>
    </w:p>
    <w:p w:rsidR="00855D3F" w:rsidRDefault="00855D3F" w:rsidP="00855D3F">
      <w:pPr>
        <w:pStyle w:val="NormaleWeb"/>
      </w:pPr>
      <w:hyperlink r:id="rId29" w:history="1">
        <w:r>
          <w:rPr>
            <w:rStyle w:val="Collegamentoipertestuale"/>
          </w:rPr>
          <w:t xml:space="preserve">PON “Per la Scuola” e controlli senza preavviso per i progetti FSE a costi standard: ulteriori chiarimenti </w:t>
        </w:r>
      </w:hyperlink>
    </w:p>
    <w:p w:rsidR="00855D3F" w:rsidRDefault="00855D3F" w:rsidP="00855D3F">
      <w:pPr>
        <w:pStyle w:val="NormaleWeb"/>
      </w:pPr>
      <w:hyperlink r:id="rId30" w:history="1">
        <w:proofErr w:type="spellStart"/>
        <w:r>
          <w:rPr>
            <w:rStyle w:val="Collegamentoipertestuale"/>
          </w:rPr>
          <w:t>Teacher</w:t>
        </w:r>
        <w:proofErr w:type="spellEnd"/>
        <w:r>
          <w:rPr>
            <w:rStyle w:val="Collegamentoipertestuale"/>
          </w:rPr>
          <w:t xml:space="preserve"> </w:t>
        </w:r>
        <w:proofErr w:type="spellStart"/>
        <w:r>
          <w:rPr>
            <w:rStyle w:val="Collegamentoipertestuale"/>
          </w:rPr>
          <w:t>Pride</w:t>
        </w:r>
        <w:proofErr w:type="spellEnd"/>
        <w:r>
          <w:rPr>
            <w:rStyle w:val="Collegamentoipertestuale"/>
          </w:rPr>
          <w:t xml:space="preserve"> #</w:t>
        </w:r>
        <w:proofErr w:type="spellStart"/>
        <w:r>
          <w:rPr>
            <w:rStyle w:val="Collegamentoipertestuale"/>
          </w:rPr>
          <w:t>iononSorveglioSveglio</w:t>
        </w:r>
        <w:proofErr w:type="spellEnd"/>
        <w:r>
          <w:rPr>
            <w:rStyle w:val="Collegamentoipertestuale"/>
          </w:rPr>
          <w:t xml:space="preserve">. La FLC CGIL sostiene l’iniziativa promossa dai docenti del Liceo Anco Marzio di Ostia </w:t>
        </w:r>
      </w:hyperlink>
    </w:p>
    <w:p w:rsidR="00855D3F" w:rsidRDefault="00855D3F" w:rsidP="00855D3F">
      <w:pPr>
        <w:pStyle w:val="NormaleWeb"/>
      </w:pPr>
      <w:hyperlink r:id="rId31" w:history="1">
        <w:r>
          <w:rPr>
            <w:rStyle w:val="Collegamentoipertestuale"/>
          </w:rPr>
          <w:t>Tutte le notizie canale scuola</w:t>
        </w:r>
      </w:hyperlink>
    </w:p>
    <w:p w:rsidR="00855D3F" w:rsidRDefault="00855D3F" w:rsidP="00855D3F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855D3F" w:rsidRDefault="00855D3F" w:rsidP="00855D3F">
      <w:pPr>
        <w:pStyle w:val="NormaleWeb"/>
      </w:pPr>
      <w:hyperlink r:id="rId32" w:history="1">
        <w:r>
          <w:rPr>
            <w:rStyle w:val="Collegamentoipertestuale"/>
          </w:rPr>
          <w:t>Elezioni 26 maggio 2019: utilizzo delle scuole e obblighi del personale</w:t>
        </w:r>
      </w:hyperlink>
    </w:p>
    <w:p w:rsidR="00855D3F" w:rsidRDefault="00855D3F" w:rsidP="00855D3F">
      <w:pPr>
        <w:pStyle w:val="NormaleWeb"/>
      </w:pPr>
      <w:hyperlink r:id="rId33" w:history="1">
        <w:r>
          <w:rPr>
            <w:rStyle w:val="Collegamentoipertestuale"/>
          </w:rPr>
          <w:t xml:space="preserve">28 maggio 1974-28 maggio 2019: l’informazione di ieri al tempo delle stragi e di oggi al tempo dei social </w:t>
        </w:r>
      </w:hyperlink>
    </w:p>
    <w:p w:rsidR="00855D3F" w:rsidRDefault="00855D3F" w:rsidP="00855D3F">
      <w:pPr>
        <w:pStyle w:val="NormaleWeb"/>
      </w:pPr>
      <w:hyperlink r:id="rId34" w:history="1">
        <w:r>
          <w:rPr>
            <w:rStyle w:val="Collegamentoipertestuale"/>
          </w:rPr>
          <w:t>Scegli di esserci: iscriviti alla FLC CGIL</w:t>
        </w:r>
      </w:hyperlink>
    </w:p>
    <w:p w:rsidR="00855D3F" w:rsidRDefault="00855D3F" w:rsidP="00855D3F">
      <w:pPr>
        <w:pStyle w:val="NormaleWeb"/>
      </w:pPr>
      <w:hyperlink r:id="rId35" w:history="1">
        <w:r>
          <w:rPr>
            <w:rStyle w:val="Collegamentoipertestuale"/>
          </w:rPr>
          <w:t>Servizi assicurativi per iscritti e RSU FLC CGIL</w:t>
        </w:r>
      </w:hyperlink>
    </w:p>
    <w:p w:rsidR="00855D3F" w:rsidRDefault="00855D3F" w:rsidP="00855D3F">
      <w:pPr>
        <w:pStyle w:val="NormaleWeb"/>
      </w:pPr>
      <w:hyperlink r:id="rId36" w:history="1">
        <w:r>
          <w:rPr>
            <w:rStyle w:val="Collegamentoipertestuale"/>
          </w:rPr>
          <w:t>Feed Rss sito www.flcgil.it</w:t>
        </w:r>
      </w:hyperlink>
    </w:p>
    <w:p w:rsidR="00855D3F" w:rsidRDefault="00855D3F" w:rsidP="00855D3F">
      <w:pPr>
        <w:pStyle w:val="NormaleWeb"/>
      </w:pPr>
      <w:hyperlink r:id="rId37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855D3F" w:rsidRDefault="00855D3F" w:rsidP="00855D3F">
      <w:pPr>
        <w:pStyle w:val="NormaleWeb"/>
      </w:pPr>
      <w:r>
        <w:rPr>
          <w:noProof/>
          <w:color w:val="0000FF"/>
        </w:rPr>
        <w:drawing>
          <wp:inline distT="0" distB="0" distL="0" distR="0">
            <wp:extent cx="4248150" cy="1466850"/>
            <wp:effectExtent l="0" t="0" r="0" b="0"/>
            <wp:docPr id="3" name="Immagine 3" descr="Campagna FLC CGIL Saperi uniti d’Europa, l’Europa che vogliamo">
              <a:hlinkClick xmlns:a="http://schemas.openxmlformats.org/drawingml/2006/main" r:id="rId3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pagna FLC CGIL Saperi uniti d’Europa, l’Europa che vogliamo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5A4" w:rsidRPr="00856D95" w:rsidRDefault="00855D3F" w:rsidP="00855D3F">
      <w:pPr>
        <w:pStyle w:val="NormaleWeb"/>
      </w:pPr>
      <w:r>
        <w:t xml:space="preserve">Per l’informazione quotidiana, ecco le aree del sito nazionale dedicate alle notizie di: </w:t>
      </w:r>
      <w:hyperlink r:id="rId40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41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42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43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44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45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46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47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48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  <w:bookmarkStart w:id="0" w:name="_GoBack"/>
      <w:bookmarkEnd w:id="0"/>
    </w:p>
    <w:sectPr w:rsidR="009F75A4" w:rsidRPr="00856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B9025B"/>
    <w:multiLevelType w:val="multilevel"/>
    <w:tmpl w:val="F5E0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B2141"/>
    <w:rsid w:val="001E4F7F"/>
    <w:rsid w:val="00204F39"/>
    <w:rsid w:val="002F4422"/>
    <w:rsid w:val="003B624B"/>
    <w:rsid w:val="00401C03"/>
    <w:rsid w:val="004550DB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77C71"/>
    <w:rsid w:val="007A1F98"/>
    <w:rsid w:val="007B30F6"/>
    <w:rsid w:val="007B5C06"/>
    <w:rsid w:val="00806432"/>
    <w:rsid w:val="00855D3F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9F75A4"/>
    <w:rsid w:val="00AC4D8F"/>
    <w:rsid w:val="00B21779"/>
    <w:rsid w:val="00B54C27"/>
    <w:rsid w:val="00B95B0B"/>
    <w:rsid w:val="00BA0924"/>
    <w:rsid w:val="00BA6E7F"/>
    <w:rsid w:val="00BB7BA4"/>
    <w:rsid w:val="00BD7A26"/>
    <w:rsid w:val="00D622D0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witter.com/FLCCGIL" TargetMode="External"/><Relationship Id="rId18" Type="http://schemas.openxmlformats.org/officeDocument/2006/relationships/hyperlink" Target="http://www.flcgil.it/scuola/studenti-docenti-continueremo-mobilitarci-professoressa-dellaria-fino-ritiro-sanzione-liberta-insegnamento-diritto-critica.flc" TargetMode="External"/><Relationship Id="rId26" Type="http://schemas.openxmlformats.org/officeDocument/2006/relationships/hyperlink" Target="http://www.flcgil.it/scuola/docenti/rendicontazione-sociale-2019-e-rapporto-di-autovalutazione-per-il-triennio-2019-2022-incontro-di-informativa-al-miur.flc" TargetMode="External"/><Relationship Id="rId39" Type="http://schemas.openxmlformats.org/officeDocument/2006/relationships/image" Target="media/image2.png"/><Relationship Id="rId3" Type="http://schemas.microsoft.com/office/2007/relationships/stylesWithEffects" Target="stylesWithEffects.xml"/><Relationship Id="rId21" Type="http://schemas.openxmlformats.org/officeDocument/2006/relationships/hyperlink" Target="http://www.flcgil.it/scuola/docenti/organici-personale-docente-i-sindacati-chiedono-una-proroga-per-l-inserimento-dei-dati.flc" TargetMode="External"/><Relationship Id="rId34" Type="http://schemas.openxmlformats.org/officeDocument/2006/relationships/hyperlink" Target="http://www.flcgil.it/sindacato/iscriviti.flc" TargetMode="External"/><Relationship Id="rId42" Type="http://schemas.openxmlformats.org/officeDocument/2006/relationships/hyperlink" Target="http://www.flcgil.it/universita/" TargetMode="External"/><Relationship Id="rId47" Type="http://schemas.openxmlformats.org/officeDocument/2006/relationships/hyperlink" Target="https://twitter.com/flccgil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flcgil.it/sindacato/documenti/locandine-manifesti-e-volantini/manifesto-unitario-manifestazione-palermo-24-maggio-2019.flc" TargetMode="External"/><Relationship Id="rId12" Type="http://schemas.openxmlformats.org/officeDocument/2006/relationships/hyperlink" Target="https://www.facebook.com/flccgilfanpage" TargetMode="External"/><Relationship Id="rId17" Type="http://schemas.openxmlformats.org/officeDocument/2006/relationships/hyperlink" Target="http://www.flcgil.it/attualita/primo-incontro-al-miur-in-vista-del-rinnovo-del-ccnl.flc" TargetMode="External"/><Relationship Id="rId25" Type="http://schemas.openxmlformats.org/officeDocument/2006/relationships/hyperlink" Target="http://www.flcgil.it/scuola/ata/concorso-dsga-pubblicata-la-banca-dati-dei-quesiti-per-la-prova-preselettiva.flc" TargetMode="External"/><Relationship Id="rId33" Type="http://schemas.openxmlformats.org/officeDocument/2006/relationships/hyperlink" Target="http://www.flcgil.it/regioni/lombardia/brescia/28-maggio-1974-28-maggio-2019-informazione-ieri-tempo-stragi-oggi-tempo-social.flc" TargetMode="External"/><Relationship Id="rId38" Type="http://schemas.openxmlformats.org/officeDocument/2006/relationships/hyperlink" Target="http://www.flcgil.it/sindacato/documenti/locandine-manifesti-e-volantini/manifesto-flc-cgil-saperi-uniti-d-europa-a4.flc" TargetMode="External"/><Relationship Id="rId46" Type="http://schemas.openxmlformats.org/officeDocument/2006/relationships/hyperlink" Target="https://plus.google.com/10656547838052747644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scuola/precari/reclutamento-e-precariato-servono-subito-risposte-concrete.flc" TargetMode="External"/><Relationship Id="rId20" Type="http://schemas.openxmlformats.org/officeDocument/2006/relationships/hyperlink" Target="http://www.flcgil.it/attualita/previdenza/pensioni-scuola-afam-sindacati-preoccupati-alto-numero-domande-gestire.flc" TargetMode="External"/><Relationship Id="rId29" Type="http://schemas.openxmlformats.org/officeDocument/2006/relationships/hyperlink" Target="http://www.flcgil.it/attualita/fondi-europei-2014-2020/programmi-operativi-nazionali/pon-scuola/pon-per-la-scuola-e-controlli-senza-preavviso-per-i-progetti-fse-a-costi-standard-ulteriori-chiarimenti.flc" TargetMode="External"/><Relationship Id="rId41" Type="http://schemas.openxmlformats.org/officeDocument/2006/relationships/hyperlink" Target="http://www.flcgil.it/scuola/scuola-non-statal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flcgil.it/attualita/politica-societa/liberidinsegnare-liberidimparare-il-24-maggio-iniziativa-nazionale-a-palermo-dei-sindacati-scuola.flc" TargetMode="External"/><Relationship Id="rId24" Type="http://schemas.openxmlformats.org/officeDocument/2006/relationships/hyperlink" Target="http://www.flcgil.it/scuola/ata/concorso-dsga-disponibile-l-allenatore-ai-quesiti-per-la-prova-preselettiva.flc" TargetMode="External"/><Relationship Id="rId32" Type="http://schemas.openxmlformats.org/officeDocument/2006/relationships/hyperlink" Target="http://www.flcgil.it/scuola/elezioni-26-maggio-2019-utilizzo-scuole-obblighi-personale.flc" TargetMode="External"/><Relationship Id="rId37" Type="http://schemas.openxmlformats.org/officeDocument/2006/relationships/hyperlink" Target="http://servizi.flcgil.it/" TargetMode="External"/><Relationship Id="rId40" Type="http://schemas.openxmlformats.org/officeDocument/2006/relationships/hyperlink" Target="http://www.flcgil.it/scuola/" TargetMode="External"/><Relationship Id="rId45" Type="http://schemas.openxmlformats.org/officeDocument/2006/relationships/hyperlink" Target="https://www.facebook.com/flccgilfanpag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lcgil.it/attualita/autonomia-differenziata-cgil-dal-21-al-24-maggio-campagna-prima-diritti-uguali-per-tutti.flc" TargetMode="External"/><Relationship Id="rId23" Type="http://schemas.openxmlformats.org/officeDocument/2006/relationships/hyperlink" Target="http://www.flcgil.it/scuola/miur-e-mef-lasciano-le-scuole-senza-fondi-per-la-retribuzione-accessoria.flc" TargetMode="External"/><Relationship Id="rId28" Type="http://schemas.openxmlformats.org/officeDocument/2006/relationships/hyperlink" Target="http://www.flcgil.it/regioni/lazio/elezioni-rsu-2019-formazione-professionale.flc" TargetMode="External"/><Relationship Id="rId36" Type="http://schemas.openxmlformats.org/officeDocument/2006/relationships/hyperlink" Target="http://www.flcgil.it/sindacato/feed-rss-sito-www-flcgil-it.flc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flcgil.it/rassegna-stampa/nazionale/se-decide-la-digos-la-scuola-e-in-pericolo-lettera-alla-professoressa-di-palermo-colpita-tutta-la-comunita-scolastica.flc" TargetMode="External"/><Relationship Id="rId19" Type="http://schemas.openxmlformats.org/officeDocument/2006/relationships/hyperlink" Target="http://www.flcgil.it/attualita/previdenza/i-42-050-posti-liberati-da-pensionamenti-ordinari-e-da-quota-100-vanno-messi-a-disposizione-dei-trasferimenti-e-delle-immissioni-in-ruolo.flc" TargetMode="External"/><Relationship Id="rId31" Type="http://schemas.openxmlformats.org/officeDocument/2006/relationships/hyperlink" Target="http://www.flcgil.it/scuola/" TargetMode="External"/><Relationship Id="rId44" Type="http://schemas.openxmlformats.org/officeDocument/2006/relationships/hyperlink" Target="http://www.flcgil.it/scuola/formazione-professiona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cgil.it/sindacato/documenti/locandine-manifesti-e-volantini/locandina-unitaria-manifestazione-palermo-24-maggio-2019-versione-editabile.flc" TargetMode="External"/><Relationship Id="rId14" Type="http://schemas.openxmlformats.org/officeDocument/2006/relationships/hyperlink" Target="https://www.radioarticolo1.it/audio/2019/05/22/40612/liberi-di-insegnare-liberi-di-imparare" TargetMode="External"/><Relationship Id="rId22" Type="http://schemas.openxmlformats.org/officeDocument/2006/relationships/hyperlink" Target="http://www.flcgil.it/scuola/ata/organici-ata-della-scuola-2019-2020-chiesto-un-tavolo-politico-al-miur.flc" TargetMode="External"/><Relationship Id="rId27" Type="http://schemas.openxmlformats.org/officeDocument/2006/relationships/hyperlink" Target="http://www.flcgil.it/scuola/laurea-in-scienze-della-formazione-primaria-6789-posti-disponibili-per-l-a-a-2019-2020.flc" TargetMode="External"/><Relationship Id="rId30" Type="http://schemas.openxmlformats.org/officeDocument/2006/relationships/hyperlink" Target="http://www.flcgil.it/attualita/politica-societa/teacher-pride-iononsorvegliosveglio-la-flc-cgil-sostiene-l-iniziativa-promossa-dai-docenti-del-liceo-anco-marzio-di-ostia.flc" TargetMode="External"/><Relationship Id="rId35" Type="http://schemas.openxmlformats.org/officeDocument/2006/relationships/hyperlink" Target="http://www.flcgil.it/sindacato/servizi-agli-iscritti/servizi-assicurativi-per-iscritti-e-rsu-flc-cgil.flc" TargetMode="External"/><Relationship Id="rId43" Type="http://schemas.openxmlformats.org/officeDocument/2006/relationships/hyperlink" Target="http://www.flcgil.it/ricerca/" TargetMode="External"/><Relationship Id="rId48" Type="http://schemas.openxmlformats.org/officeDocument/2006/relationships/hyperlink" Target="https://www.youtube.com/user/sindacatoflcgil" TargetMode="External"/><Relationship Id="rId8" Type="http://schemas.openxmlformats.org/officeDocument/2006/relationships/hyperlink" Target="http://www.flcgil.it/sindacato/documenti/locandine-manifesti-e-volantini/locandina-unitaria-manifestazione-palermo-24-maggio-2019.fl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39</cp:revision>
  <cp:lastPrinted>2018-04-26T07:58:00Z</cp:lastPrinted>
  <dcterms:created xsi:type="dcterms:W3CDTF">2017-03-10T12:36:00Z</dcterms:created>
  <dcterms:modified xsi:type="dcterms:W3CDTF">2019-05-23T10:51:00Z</dcterms:modified>
</cp:coreProperties>
</file>